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E566D4">
        <w:rPr>
          <w:rFonts w:ascii="方正小标宋简体" w:eastAsia="方正小标宋简体" w:hint="eastAsia"/>
          <w:color w:val="FF0000"/>
          <w:spacing w:val="63"/>
          <w:kern w:val="0"/>
          <w:sz w:val="44"/>
          <w:szCs w:val="44"/>
          <w:fitText w:val="4400" w:id="-1569564416"/>
        </w:rPr>
        <w:t>疾控信息检索简</w:t>
      </w:r>
      <w:r w:rsidRPr="00E566D4">
        <w:rPr>
          <w:rFonts w:ascii="方正小标宋简体" w:eastAsia="方正小标宋简体" w:hint="eastAsia"/>
          <w:color w:val="FF0000"/>
          <w:kern w:val="0"/>
          <w:sz w:val="44"/>
          <w:szCs w:val="44"/>
          <w:fitText w:val="4400" w:id="-1569564416"/>
        </w:rPr>
        <w:t>报</w:t>
      </w:r>
    </w:p>
    <w:p w:rsidR="00726786" w:rsidRPr="00D4169C" w:rsidRDefault="00C47695" w:rsidP="00726786">
      <w:pPr>
        <w:adjustRightInd w:val="0"/>
        <w:snapToGrid w:val="0"/>
        <w:spacing w:line="360" w:lineRule="auto"/>
        <w:jc w:val="left"/>
        <w:rPr>
          <w:rFonts w:asciiTheme="minorEastAsia" w:hAnsiTheme="minorEastAsia"/>
          <w:color w:val="000000" w:themeColor="text1"/>
          <w:sz w:val="24"/>
          <w:szCs w:val="24"/>
        </w:rPr>
      </w:pPr>
      <w:r w:rsidRPr="00C47695">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A07724">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8552C0">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月</w:t>
      </w:r>
      <w:r w:rsidR="005F00A5">
        <w:rPr>
          <w:rFonts w:asciiTheme="minorEastAsia" w:hAnsiTheme="minorEastAsia" w:hint="eastAsia"/>
          <w:color w:val="000000" w:themeColor="text1"/>
          <w:sz w:val="24"/>
          <w:szCs w:val="24"/>
        </w:rPr>
        <w:t>30</w:t>
      </w:r>
      <w:r w:rsidR="00726786" w:rsidRPr="00D4169C">
        <w:rPr>
          <w:rFonts w:asciiTheme="minorEastAsia" w:hAnsiTheme="minorEastAsia" w:hint="eastAsia"/>
          <w:color w:val="000000" w:themeColor="text1"/>
          <w:sz w:val="24"/>
          <w:szCs w:val="24"/>
        </w:rPr>
        <w:t>日-</w:t>
      </w:r>
      <w:r w:rsidR="005F00A5">
        <w:rPr>
          <w:rFonts w:asciiTheme="minorEastAsia" w:hAnsiTheme="minorEastAsia" w:hint="eastAsia"/>
          <w:color w:val="000000" w:themeColor="text1"/>
          <w:sz w:val="24"/>
          <w:szCs w:val="24"/>
        </w:rPr>
        <w:t>6</w:t>
      </w:r>
      <w:r w:rsidR="00726786" w:rsidRPr="00D4169C">
        <w:rPr>
          <w:rFonts w:asciiTheme="minorEastAsia" w:hAnsiTheme="minorEastAsia" w:hint="eastAsia"/>
          <w:color w:val="000000" w:themeColor="text1"/>
          <w:sz w:val="24"/>
          <w:szCs w:val="24"/>
        </w:rPr>
        <w:t>月</w:t>
      </w:r>
      <w:r w:rsidR="005F00A5">
        <w:rPr>
          <w:rFonts w:asciiTheme="minorEastAsia" w:hAnsiTheme="minorEastAsia" w:hint="eastAsia"/>
          <w:color w:val="000000" w:themeColor="text1"/>
          <w:sz w:val="24"/>
          <w:szCs w:val="24"/>
        </w:rPr>
        <w:t>5</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0C3E92" w:rsidRDefault="00C47695">
      <w:pPr>
        <w:pStyle w:val="10"/>
        <w:rPr>
          <w:b w:val="0"/>
          <w:noProof/>
          <w:sz w:val="21"/>
          <w:szCs w:val="22"/>
          <w:shd w:val="clear" w:color="auto" w:fill="auto"/>
        </w:rPr>
      </w:pPr>
      <w:r w:rsidRPr="00C47695">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C47695">
        <w:rPr>
          <w:rFonts w:ascii="黑体" w:eastAsia="黑体"/>
          <w:color w:val="000000" w:themeColor="text1"/>
          <w:sz w:val="28"/>
          <w:szCs w:val="28"/>
        </w:rPr>
        <w:fldChar w:fldCharType="separate"/>
      </w:r>
      <w:hyperlink w:anchor="_Toc127522597" w:history="1">
        <w:r w:rsidR="000C3E92" w:rsidRPr="005678ED">
          <w:rPr>
            <w:rStyle w:val="a4"/>
            <w:rFonts w:asciiTheme="minorEastAsia" w:hAnsiTheme="minorEastAsia" w:cs="Times New Roman" w:hint="eastAsia"/>
            <w:noProof/>
          </w:rPr>
          <w:t>截至</w:t>
        </w:r>
        <w:r w:rsidR="000C3E92" w:rsidRPr="005678ED">
          <w:rPr>
            <w:rStyle w:val="a4"/>
            <w:rFonts w:asciiTheme="minorEastAsia" w:hAnsiTheme="minorEastAsia" w:cs="Times New Roman"/>
            <w:noProof/>
          </w:rPr>
          <w:t>6</w:t>
        </w:r>
        <w:r w:rsidR="000C3E92" w:rsidRPr="005678ED">
          <w:rPr>
            <w:rStyle w:val="a4"/>
            <w:rFonts w:asciiTheme="minorEastAsia" w:hAnsiTheme="minorEastAsia" w:cs="Times New Roman" w:hint="eastAsia"/>
            <w:noProof/>
          </w:rPr>
          <w:t>月</w:t>
        </w:r>
        <w:r w:rsidR="000C3E92" w:rsidRPr="005678ED">
          <w:rPr>
            <w:rStyle w:val="a4"/>
            <w:rFonts w:asciiTheme="minorEastAsia" w:hAnsiTheme="minorEastAsia" w:cs="Times New Roman"/>
            <w:noProof/>
          </w:rPr>
          <w:t>5</w:t>
        </w:r>
        <w:r w:rsidR="000C3E92" w:rsidRPr="005678ED">
          <w:rPr>
            <w:rStyle w:val="a4"/>
            <w:rFonts w:asciiTheme="minorEastAsia" w:hAnsiTheme="minorEastAsia" w:cs="Times New Roman" w:hint="eastAsia"/>
            <w:noProof/>
          </w:rPr>
          <w:t>日</w:t>
        </w:r>
        <w:r w:rsidR="000C3E92" w:rsidRPr="005678ED">
          <w:rPr>
            <w:rStyle w:val="a4"/>
            <w:rFonts w:asciiTheme="minorEastAsia" w:hAnsiTheme="minorEastAsia" w:cs="Times New Roman"/>
            <w:noProof/>
          </w:rPr>
          <w:t>24</w:t>
        </w:r>
        <w:r w:rsidR="000C3E92" w:rsidRPr="005678ED">
          <w:rPr>
            <w:rStyle w:val="a4"/>
            <w:rFonts w:asciiTheme="minorEastAsia" w:hAnsiTheme="minorEastAsia" w:cs="Times New Roman" w:hint="eastAsia"/>
            <w:noProof/>
          </w:rPr>
          <w:t>时新型冠状病毒肺炎疫情最新情况</w:t>
        </w:r>
        <w:r w:rsidR="000C3E92">
          <w:rPr>
            <w:noProof/>
            <w:webHidden/>
          </w:rPr>
          <w:tab/>
        </w:r>
        <w:r>
          <w:rPr>
            <w:noProof/>
            <w:webHidden/>
          </w:rPr>
          <w:fldChar w:fldCharType="begin"/>
        </w:r>
        <w:r w:rsidR="000C3E92">
          <w:rPr>
            <w:noProof/>
            <w:webHidden/>
          </w:rPr>
          <w:instrText xml:space="preserve"> PAGEREF _Toc127522597 \h </w:instrText>
        </w:r>
        <w:r>
          <w:rPr>
            <w:noProof/>
            <w:webHidden/>
          </w:rPr>
        </w:r>
        <w:r>
          <w:rPr>
            <w:noProof/>
            <w:webHidden/>
          </w:rPr>
          <w:fldChar w:fldCharType="separate"/>
        </w:r>
        <w:r w:rsidR="000C3E92">
          <w:rPr>
            <w:noProof/>
            <w:webHidden/>
          </w:rPr>
          <w:t>1</w:t>
        </w:r>
        <w:r>
          <w:rPr>
            <w:noProof/>
            <w:webHidden/>
          </w:rPr>
          <w:fldChar w:fldCharType="end"/>
        </w:r>
      </w:hyperlink>
    </w:p>
    <w:p w:rsidR="000C3E92" w:rsidRDefault="00C47695">
      <w:pPr>
        <w:pStyle w:val="10"/>
        <w:rPr>
          <w:b w:val="0"/>
          <w:noProof/>
          <w:sz w:val="21"/>
          <w:szCs w:val="22"/>
          <w:shd w:val="clear" w:color="auto" w:fill="auto"/>
        </w:rPr>
      </w:pPr>
      <w:hyperlink w:anchor="_Toc127522598" w:history="1">
        <w:r w:rsidR="000C3E92" w:rsidRPr="005678ED">
          <w:rPr>
            <w:rStyle w:val="a4"/>
            <w:rFonts w:asciiTheme="minorEastAsia" w:hAnsiTheme="minorEastAsia" w:cs="Times New Roman" w:hint="eastAsia"/>
            <w:noProof/>
          </w:rPr>
          <w:t>川籍返乡大学生抵蓉管理政策答疑：居家健康监测需提前向社区报备</w:t>
        </w:r>
        <w:r w:rsidR="000C3E92">
          <w:rPr>
            <w:noProof/>
            <w:webHidden/>
          </w:rPr>
          <w:tab/>
        </w:r>
        <w:r>
          <w:rPr>
            <w:noProof/>
            <w:webHidden/>
          </w:rPr>
          <w:fldChar w:fldCharType="begin"/>
        </w:r>
        <w:r w:rsidR="000C3E92">
          <w:rPr>
            <w:noProof/>
            <w:webHidden/>
          </w:rPr>
          <w:instrText xml:space="preserve"> PAGEREF _Toc127522598 \h </w:instrText>
        </w:r>
        <w:r>
          <w:rPr>
            <w:noProof/>
            <w:webHidden/>
          </w:rPr>
        </w:r>
        <w:r>
          <w:rPr>
            <w:noProof/>
            <w:webHidden/>
          </w:rPr>
          <w:fldChar w:fldCharType="separate"/>
        </w:r>
        <w:r w:rsidR="000C3E92">
          <w:rPr>
            <w:noProof/>
            <w:webHidden/>
          </w:rPr>
          <w:t>2</w:t>
        </w:r>
        <w:r>
          <w:rPr>
            <w:noProof/>
            <w:webHidden/>
          </w:rPr>
          <w:fldChar w:fldCharType="end"/>
        </w:r>
      </w:hyperlink>
    </w:p>
    <w:p w:rsidR="000C3E92" w:rsidRDefault="00C47695">
      <w:pPr>
        <w:pStyle w:val="10"/>
        <w:rPr>
          <w:b w:val="0"/>
          <w:noProof/>
          <w:sz w:val="21"/>
          <w:szCs w:val="22"/>
          <w:shd w:val="clear" w:color="auto" w:fill="auto"/>
        </w:rPr>
      </w:pPr>
      <w:hyperlink w:anchor="_Toc127522599" w:history="1">
        <w:r w:rsidR="000C3E92" w:rsidRPr="005678ED">
          <w:rPr>
            <w:rStyle w:val="a4"/>
            <w:rFonts w:asciiTheme="minorEastAsia" w:hAnsiTheme="minorEastAsia" w:cs="Times New Roman" w:hint="eastAsia"/>
            <w:noProof/>
          </w:rPr>
          <w:t>感染奥密克戎毒株后会获得天然免疫吗？</w:t>
        </w:r>
        <w:r w:rsidR="000C3E92">
          <w:rPr>
            <w:noProof/>
            <w:webHidden/>
          </w:rPr>
          <w:tab/>
        </w:r>
        <w:r>
          <w:rPr>
            <w:noProof/>
            <w:webHidden/>
          </w:rPr>
          <w:fldChar w:fldCharType="begin"/>
        </w:r>
        <w:r w:rsidR="000C3E92">
          <w:rPr>
            <w:noProof/>
            <w:webHidden/>
          </w:rPr>
          <w:instrText xml:space="preserve"> PAGEREF _Toc127522599 \h </w:instrText>
        </w:r>
        <w:r>
          <w:rPr>
            <w:noProof/>
            <w:webHidden/>
          </w:rPr>
        </w:r>
        <w:r>
          <w:rPr>
            <w:noProof/>
            <w:webHidden/>
          </w:rPr>
          <w:fldChar w:fldCharType="separate"/>
        </w:r>
        <w:r w:rsidR="000C3E92">
          <w:rPr>
            <w:noProof/>
            <w:webHidden/>
          </w:rPr>
          <w:t>3</w:t>
        </w:r>
        <w:r>
          <w:rPr>
            <w:noProof/>
            <w:webHidden/>
          </w:rPr>
          <w:fldChar w:fldCharType="end"/>
        </w:r>
      </w:hyperlink>
    </w:p>
    <w:p w:rsidR="000C3E92" w:rsidRDefault="00C47695">
      <w:pPr>
        <w:pStyle w:val="10"/>
        <w:rPr>
          <w:b w:val="0"/>
          <w:noProof/>
          <w:sz w:val="21"/>
          <w:szCs w:val="22"/>
          <w:shd w:val="clear" w:color="auto" w:fill="auto"/>
        </w:rPr>
      </w:pPr>
      <w:hyperlink w:anchor="_Toc127522600" w:history="1">
        <w:r w:rsidR="000C3E92" w:rsidRPr="005678ED">
          <w:rPr>
            <w:rStyle w:val="a4"/>
            <w:rFonts w:asciiTheme="minorEastAsia" w:hAnsiTheme="minorEastAsia" w:cs="Times New Roman" w:hint="eastAsia"/>
            <w:noProof/>
          </w:rPr>
          <w:t>“一人阳性整楼入户消杀”合理吗？</w:t>
        </w:r>
        <w:r w:rsidR="000C3E92">
          <w:rPr>
            <w:noProof/>
            <w:webHidden/>
          </w:rPr>
          <w:tab/>
        </w:r>
        <w:r>
          <w:rPr>
            <w:noProof/>
            <w:webHidden/>
          </w:rPr>
          <w:fldChar w:fldCharType="begin"/>
        </w:r>
        <w:r w:rsidR="000C3E92">
          <w:rPr>
            <w:noProof/>
            <w:webHidden/>
          </w:rPr>
          <w:instrText xml:space="preserve"> PAGEREF _Toc127522600 \h </w:instrText>
        </w:r>
        <w:r>
          <w:rPr>
            <w:noProof/>
            <w:webHidden/>
          </w:rPr>
        </w:r>
        <w:r>
          <w:rPr>
            <w:noProof/>
            <w:webHidden/>
          </w:rPr>
          <w:fldChar w:fldCharType="separate"/>
        </w:r>
        <w:r w:rsidR="000C3E92">
          <w:rPr>
            <w:noProof/>
            <w:webHidden/>
          </w:rPr>
          <w:t>3</w:t>
        </w:r>
        <w:r>
          <w:rPr>
            <w:noProof/>
            <w:webHidden/>
          </w:rPr>
          <w:fldChar w:fldCharType="end"/>
        </w:r>
      </w:hyperlink>
    </w:p>
    <w:p w:rsidR="000C3E92" w:rsidRDefault="00C47695">
      <w:pPr>
        <w:pStyle w:val="10"/>
        <w:rPr>
          <w:b w:val="0"/>
          <w:noProof/>
          <w:sz w:val="21"/>
          <w:szCs w:val="22"/>
          <w:shd w:val="clear" w:color="auto" w:fill="auto"/>
        </w:rPr>
      </w:pPr>
      <w:hyperlink w:anchor="_Toc127522601" w:history="1">
        <w:r w:rsidR="000C3E92" w:rsidRPr="005678ED">
          <w:rPr>
            <w:rStyle w:val="a4"/>
            <w:rFonts w:asciiTheme="minorEastAsia" w:hAnsiTheme="minorEastAsia" w:cs="Times New Roman" w:hint="eastAsia"/>
            <w:noProof/>
          </w:rPr>
          <w:t>再次明确！</w:t>
        </w:r>
        <w:r w:rsidR="000C3E92" w:rsidRPr="005678ED">
          <w:rPr>
            <w:rStyle w:val="a4"/>
            <w:rFonts w:asciiTheme="minorEastAsia" w:hAnsiTheme="minorEastAsia" w:cs="Times New Roman"/>
            <w:noProof/>
          </w:rPr>
          <w:t>2022</w:t>
        </w:r>
        <w:r w:rsidR="000C3E92" w:rsidRPr="005678ED">
          <w:rPr>
            <w:rStyle w:val="a4"/>
            <w:rFonts w:asciiTheme="minorEastAsia" w:hAnsiTheme="minorEastAsia" w:cs="Times New Roman" w:hint="eastAsia"/>
            <w:noProof/>
          </w:rPr>
          <w:t>年医保改革重点有这些</w:t>
        </w:r>
        <w:r w:rsidR="000C3E92">
          <w:rPr>
            <w:noProof/>
            <w:webHidden/>
          </w:rPr>
          <w:tab/>
        </w:r>
        <w:r>
          <w:rPr>
            <w:noProof/>
            <w:webHidden/>
          </w:rPr>
          <w:fldChar w:fldCharType="begin"/>
        </w:r>
        <w:r w:rsidR="000C3E92">
          <w:rPr>
            <w:noProof/>
            <w:webHidden/>
          </w:rPr>
          <w:instrText xml:space="preserve"> PAGEREF _Toc127522601 \h </w:instrText>
        </w:r>
        <w:r>
          <w:rPr>
            <w:noProof/>
            <w:webHidden/>
          </w:rPr>
        </w:r>
        <w:r>
          <w:rPr>
            <w:noProof/>
            <w:webHidden/>
          </w:rPr>
          <w:fldChar w:fldCharType="separate"/>
        </w:r>
        <w:r w:rsidR="000C3E92">
          <w:rPr>
            <w:noProof/>
            <w:webHidden/>
          </w:rPr>
          <w:t>5</w:t>
        </w:r>
        <w:r>
          <w:rPr>
            <w:noProof/>
            <w:webHidden/>
          </w:rPr>
          <w:fldChar w:fldCharType="end"/>
        </w:r>
      </w:hyperlink>
    </w:p>
    <w:p w:rsidR="000C3E92" w:rsidRDefault="00C47695">
      <w:pPr>
        <w:pStyle w:val="10"/>
        <w:rPr>
          <w:b w:val="0"/>
          <w:noProof/>
          <w:sz w:val="21"/>
          <w:szCs w:val="22"/>
          <w:shd w:val="clear" w:color="auto" w:fill="auto"/>
        </w:rPr>
      </w:pPr>
      <w:hyperlink w:anchor="_Toc127522602" w:history="1">
        <w:r w:rsidR="000C3E92" w:rsidRPr="005678ED">
          <w:rPr>
            <w:rStyle w:val="a4"/>
            <w:rFonts w:asciiTheme="minorEastAsia" w:hAnsiTheme="minorEastAsia" w:cs="Times New Roman" w:hint="eastAsia"/>
            <w:noProof/>
          </w:rPr>
          <w:t>关于进一步精准规范开展新冠肺炎疫情防控消毒工作的通知</w:t>
        </w:r>
        <w:r w:rsidR="000C3E92">
          <w:rPr>
            <w:noProof/>
            <w:webHidden/>
          </w:rPr>
          <w:tab/>
        </w:r>
        <w:r>
          <w:rPr>
            <w:noProof/>
            <w:webHidden/>
          </w:rPr>
          <w:fldChar w:fldCharType="begin"/>
        </w:r>
        <w:r w:rsidR="000C3E92">
          <w:rPr>
            <w:noProof/>
            <w:webHidden/>
          </w:rPr>
          <w:instrText xml:space="preserve"> PAGEREF _Toc127522602 \h </w:instrText>
        </w:r>
        <w:r>
          <w:rPr>
            <w:noProof/>
            <w:webHidden/>
          </w:rPr>
        </w:r>
        <w:r>
          <w:rPr>
            <w:noProof/>
            <w:webHidden/>
          </w:rPr>
          <w:fldChar w:fldCharType="separate"/>
        </w:r>
        <w:r w:rsidR="000C3E92">
          <w:rPr>
            <w:noProof/>
            <w:webHidden/>
          </w:rPr>
          <w:t>6</w:t>
        </w:r>
        <w:r>
          <w:rPr>
            <w:noProof/>
            <w:webHidden/>
          </w:rPr>
          <w:fldChar w:fldCharType="end"/>
        </w:r>
      </w:hyperlink>
    </w:p>
    <w:p w:rsidR="00423756" w:rsidRDefault="00C47695" w:rsidP="00423756">
      <w:pPr>
        <w:pStyle w:val="1"/>
        <w:adjustRightInd w:val="0"/>
        <w:snapToGrid w:val="0"/>
        <w:spacing w:before="0" w:after="0" w:line="360" w:lineRule="auto"/>
        <w:rPr>
          <w:rFonts w:ascii="黑体" w:eastAsia="黑体"/>
          <w:color w:val="000000" w:themeColor="text1"/>
          <w:sz w:val="28"/>
          <w:szCs w:val="28"/>
        </w:rPr>
      </w:pPr>
      <w:r>
        <w:rPr>
          <w:rFonts w:ascii="黑体" w:eastAsia="黑体"/>
          <w:color w:val="000000" w:themeColor="text1"/>
          <w:sz w:val="28"/>
          <w:szCs w:val="28"/>
        </w:rPr>
        <w:fldChar w:fldCharType="end"/>
      </w:r>
      <w:bookmarkStart w:id="0" w:name="_Toc95207749"/>
      <w:bookmarkStart w:id="1" w:name="_Toc95727665"/>
      <w:bookmarkStart w:id="2" w:name="_Toc98753064"/>
      <w:bookmarkEnd w:id="0"/>
      <w:bookmarkEnd w:id="1"/>
      <w:bookmarkEnd w:id="2"/>
    </w:p>
    <w:p w:rsidR="006F670B" w:rsidRPr="000C3E92" w:rsidRDefault="006F670B" w:rsidP="000C3E92">
      <w:pPr>
        <w:pStyle w:val="1"/>
        <w:adjustRightInd w:val="0"/>
        <w:snapToGrid w:val="0"/>
        <w:spacing w:before="0" w:after="0" w:line="360" w:lineRule="auto"/>
        <w:rPr>
          <w:rFonts w:asciiTheme="minorEastAsia" w:hAnsiTheme="minorEastAsia" w:cs="Times New Roman"/>
          <w:color w:val="333333"/>
          <w:sz w:val="24"/>
          <w:szCs w:val="24"/>
        </w:rPr>
      </w:pPr>
      <w:bookmarkStart w:id="3" w:name="_Toc105405466"/>
      <w:bookmarkStart w:id="4" w:name="_Toc127522597"/>
      <w:r w:rsidRPr="000C3E92">
        <w:rPr>
          <w:rFonts w:asciiTheme="minorEastAsia" w:hAnsiTheme="minorEastAsia" w:cs="Times New Roman" w:hint="eastAsia"/>
          <w:color w:val="333333"/>
          <w:sz w:val="24"/>
          <w:szCs w:val="24"/>
        </w:rPr>
        <w:t>截至</w:t>
      </w:r>
      <w:bookmarkEnd w:id="3"/>
      <w:r w:rsidRPr="000C3E92">
        <w:rPr>
          <w:rFonts w:asciiTheme="minorEastAsia" w:hAnsiTheme="minorEastAsia" w:cs="Times New Roman" w:hint="eastAsia"/>
          <w:color w:val="333333"/>
          <w:sz w:val="24"/>
          <w:szCs w:val="24"/>
        </w:rPr>
        <w:t>6月5日24时新型冠状病毒肺炎疫情最新情况</w:t>
      </w:r>
      <w:bookmarkEnd w:id="4"/>
    </w:p>
    <w:p w:rsidR="006F670B" w:rsidRPr="000C3E92" w:rsidRDefault="006F670B" w:rsidP="000C3E92">
      <w:pPr>
        <w:shd w:val="clear" w:color="auto" w:fill="FFFFFF"/>
        <w:adjustRightInd w:val="0"/>
        <w:snapToGrid w:val="0"/>
        <w:spacing w:line="360" w:lineRule="auto"/>
        <w:jc w:val="left"/>
        <w:rPr>
          <w:rFonts w:asciiTheme="minorEastAsia" w:hAnsiTheme="minorEastAsia" w:cs="Times New Roman"/>
          <w:color w:val="333333"/>
          <w:szCs w:val="21"/>
        </w:rPr>
      </w:pPr>
      <w:r w:rsidRPr="000C3E92">
        <w:rPr>
          <w:rFonts w:asciiTheme="minorEastAsia" w:hAnsiTheme="minorEastAsia" w:cs="Times New Roman" w:hint="eastAsia"/>
          <w:color w:val="333333"/>
          <w:szCs w:val="21"/>
        </w:rPr>
        <w:t>(2022-06-06  卫生应急办公室)</w:t>
      </w:r>
    </w:p>
    <w:p w:rsidR="006F670B" w:rsidRPr="000C3E92" w:rsidRDefault="006F670B"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color w:val="333333"/>
          <w:szCs w:val="21"/>
        </w:rPr>
        <w:t> </w:t>
      </w:r>
      <w:r w:rsidRPr="000C3E92">
        <w:rPr>
          <w:rFonts w:asciiTheme="minorEastAsia" w:hAnsiTheme="minorEastAsia" w:cs="Times New Roman" w:hint="eastAsia"/>
          <w:color w:val="333333"/>
          <w:szCs w:val="21"/>
        </w:rPr>
        <w:t>    6月5日0—24时，31个省（自治区、直辖市）和新疆生产建设兵团报告新增确诊病例31例。其中境外输入病例6例（福建2例，天津1例，浙江1例，广东1例，广西1例），含1例由无症状感染者转为确诊病例（在浙江）；本土病例25例（内蒙古16例，北京5例，上海4例），含1例由无症状感染者转为确诊病例（在北京）。无新增死亡病例。无新增疑似病例。</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当日新增治愈出院病例257例，其中境外输入病例19例，本土病例238例（上海173例，北京37例，河南12例，天津10例，广东2例，吉林1例，江苏1例，四川1例，陕西1例），解除医学观察的密切接触者11795人，重症病例较前一日减少8例。</w:t>
      </w:r>
    </w:p>
    <w:p w:rsidR="006F670B" w:rsidRPr="000C3E92" w:rsidRDefault="006F670B"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hint="eastAsia"/>
          <w:color w:val="333333"/>
          <w:szCs w:val="21"/>
        </w:rPr>
        <w:t>境外输入现有确诊病例208例（无重症病例），无现有疑似病例。累计确诊病例18776例，累计治愈出院病例18568例，无死亡病例。</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截至6月5日24时，据31个省（自治区、直辖市）和新疆生产建设兵团报告，现有确诊病例1179例（其中重症病例57例），累计治愈出院病例217936例，累计死亡病例5226例，累计报告确诊病例224341例，无现有疑似病例。累计追踪到密切接触者4126178人，尚在医学观察的密切接触者126500人。</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31个省（自治区、直辖市）和新疆生产建设兵团报告新增无症状感染者140例，其中境外输入79例，本土61例（内蒙古33例，辽宁13例，四川5例，上海4例，吉林2例，广西2例，北京1例，云南1例）。</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当日解除医学观察的无症状感染者1292例，其中境外输入49例，本土1243例（上海1125例，河南43例，浙江21例，吉林16例，四川12例，天津8例，北京7例，辽宁4例，新疆2</w:t>
      </w:r>
      <w:r w:rsidRPr="000C3E92">
        <w:rPr>
          <w:rFonts w:asciiTheme="minorEastAsia" w:hAnsiTheme="minorEastAsia" w:cs="Times New Roman" w:hint="eastAsia"/>
          <w:color w:val="333333"/>
          <w:szCs w:val="21"/>
        </w:rPr>
        <w:lastRenderedPageBreak/>
        <w:t>例，河北1例，江苏1例，江西1例，湖北1例，云南1例）；当日转为确诊病例2例（境外输入1例）；尚在医学观察的无症状感染者5265例（境外输入514例）。</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累计收到港澳台地区通报确诊病例2737675例。其中，香港特别行政区332721例（出院62510例，死亡9386例），澳门特别行政区83例（出院82例），台湾地区2404871例（出院13742例，死亡2939例）。</w:t>
      </w:r>
    </w:p>
    <w:p w:rsidR="006F670B" w:rsidRPr="000C3E92" w:rsidRDefault="006F670B" w:rsidP="000C3E92">
      <w:pPr>
        <w:shd w:val="clear" w:color="auto" w:fill="FFFFFF"/>
        <w:adjustRightInd w:val="0"/>
        <w:snapToGrid w:val="0"/>
        <w:spacing w:line="360" w:lineRule="auto"/>
        <w:ind w:firstLine="390"/>
        <w:rPr>
          <w:rFonts w:asciiTheme="minorEastAsia" w:hAnsiTheme="minorEastAsia" w:cs="Times New Roman"/>
          <w:color w:val="333333"/>
          <w:szCs w:val="21"/>
        </w:rPr>
      </w:pPr>
      <w:r w:rsidRPr="000C3E92">
        <w:rPr>
          <w:rFonts w:asciiTheme="minorEastAsia" w:hAnsiTheme="minorEastAsia" w:cs="Times New Roman" w:hint="eastAsia"/>
          <w:color w:val="333333"/>
          <w:szCs w:val="21"/>
        </w:rPr>
        <w:t>摘引网址:</w:t>
      </w:r>
      <w:hyperlink r:id="rId7" w:history="1">
        <w:r w:rsidRPr="000C3E92">
          <w:rPr>
            <w:rStyle w:val="a4"/>
            <w:rFonts w:asciiTheme="minorEastAsia" w:hAnsiTheme="minorEastAsia" w:cs="Times New Roman" w:hint="eastAsia"/>
            <w:color w:val="800080"/>
            <w:szCs w:val="21"/>
          </w:rPr>
          <w:t>http://www.nhc.gov.cn/yjb/s7860/202206/</w:t>
        </w:r>
      </w:hyperlink>
    </w:p>
    <w:p w:rsidR="006F670B" w:rsidRPr="000C3E92" w:rsidRDefault="006F670B" w:rsidP="000C3E92">
      <w:pPr>
        <w:adjustRightInd w:val="0"/>
        <w:snapToGrid w:val="0"/>
        <w:spacing w:line="360" w:lineRule="auto"/>
        <w:rPr>
          <w:rFonts w:asciiTheme="minorEastAsia" w:hAnsiTheme="minorEastAsia"/>
          <w:szCs w:val="21"/>
        </w:rPr>
      </w:pPr>
    </w:p>
    <w:p w:rsidR="005F00A5" w:rsidRPr="000C3E92" w:rsidRDefault="005F00A5" w:rsidP="000C3E92">
      <w:pPr>
        <w:pStyle w:val="1"/>
        <w:adjustRightInd w:val="0"/>
        <w:snapToGrid w:val="0"/>
        <w:spacing w:before="0" w:after="0" w:line="360" w:lineRule="auto"/>
        <w:rPr>
          <w:rFonts w:asciiTheme="minorEastAsia" w:hAnsiTheme="minorEastAsia" w:cs="Times New Roman"/>
          <w:color w:val="333333"/>
          <w:sz w:val="24"/>
          <w:szCs w:val="24"/>
        </w:rPr>
      </w:pPr>
      <w:bookmarkStart w:id="5" w:name="_Toc104801775"/>
      <w:bookmarkStart w:id="6" w:name="_Toc127522598"/>
      <w:r w:rsidRPr="000C3E92">
        <w:rPr>
          <w:rFonts w:asciiTheme="minorEastAsia" w:hAnsiTheme="minorEastAsia" w:cs="Times New Roman" w:hint="eastAsia"/>
          <w:color w:val="333333"/>
          <w:sz w:val="24"/>
          <w:szCs w:val="24"/>
        </w:rPr>
        <w:t>川籍返乡大学生抵蓉管理政策答疑：居家健康监测需提前向社区报备</w:t>
      </w:r>
      <w:bookmarkEnd w:id="5"/>
      <w:bookmarkEnd w:id="6"/>
    </w:p>
    <w:p w:rsidR="005F00A5" w:rsidRPr="000C3E92" w:rsidRDefault="005F00A5" w:rsidP="000C3E92">
      <w:pPr>
        <w:shd w:val="clear" w:color="auto" w:fill="FFFFFF"/>
        <w:adjustRightInd w:val="0"/>
        <w:snapToGrid w:val="0"/>
        <w:spacing w:line="360" w:lineRule="auto"/>
        <w:jc w:val="left"/>
        <w:rPr>
          <w:rFonts w:asciiTheme="minorEastAsia" w:hAnsiTheme="minorEastAsia" w:cs="Times New Roman"/>
          <w:color w:val="333333"/>
          <w:szCs w:val="21"/>
        </w:rPr>
      </w:pPr>
      <w:r w:rsidRPr="000C3E92">
        <w:rPr>
          <w:rFonts w:asciiTheme="minorEastAsia" w:hAnsiTheme="minorEastAsia" w:cs="Times New Roman" w:hint="eastAsia"/>
          <w:color w:val="333333"/>
          <w:szCs w:val="21"/>
        </w:rPr>
        <w:t>(2022-05-30  成都日报)</w:t>
      </w:r>
    </w:p>
    <w:p w:rsidR="005F00A5" w:rsidRPr="000C3E92" w:rsidRDefault="005F00A5"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color w:val="333333"/>
          <w:szCs w:val="21"/>
        </w:rPr>
        <w:t> </w:t>
      </w:r>
      <w:r w:rsidRPr="000C3E92">
        <w:rPr>
          <w:rFonts w:asciiTheme="minorEastAsia" w:hAnsiTheme="minorEastAsia" w:cs="Times New Roman" w:hint="eastAsia"/>
          <w:color w:val="333333"/>
          <w:szCs w:val="21"/>
        </w:rPr>
        <w:t xml:space="preserve">　　目前，成都市对川籍返乡大学生抵蓉后执行的管理政策是：对乘坐上海至成都直达列车抵蓉的川籍返乡大学生，由成都市统一安排实施7天集中隔离。通过其他方式来蓉、有A类地区旅居史的大学生，目的地为成都市的，由固定居所地区（市）县负责接返；目的地在成都市域外的，由相关市（州）闭环转运接返。就以上政策市民存在的疑惑，昨日，成都市卫健委进行了解答。</w:t>
      </w:r>
    </w:p>
    <w:p w:rsidR="005F00A5" w:rsidRPr="000C3E92" w:rsidRDefault="005F00A5"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hint="eastAsia"/>
          <w:color w:val="333333"/>
          <w:szCs w:val="21"/>
        </w:rPr>
        <w:t xml:space="preserve">　　问：目的地是成都市内的，完成7天集中隔离后，是否由固定居所地区（市）县负责接转完成后续7天居家健康监测？</w:t>
      </w:r>
    </w:p>
    <w:p w:rsidR="005F00A5" w:rsidRPr="000C3E92" w:rsidRDefault="005F00A5"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hint="eastAsia"/>
          <w:color w:val="333333"/>
          <w:szCs w:val="21"/>
        </w:rPr>
        <w:t xml:space="preserve">　　答：目的地是成都市内的，完成7天集中隔离后，需要实施7天居家健康监测。居家健康监测需提前向固定居所所在社区报备，在做好个人防护的前提下自行前往。</w:t>
      </w:r>
    </w:p>
    <w:p w:rsidR="005F00A5" w:rsidRPr="000C3E92" w:rsidRDefault="005F00A5"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hint="eastAsia"/>
          <w:color w:val="333333"/>
          <w:szCs w:val="21"/>
        </w:rPr>
        <w:t xml:space="preserve">　　问：目的地为省内其他地区的，完成</w:t>
      </w:r>
      <w:r w:rsidRPr="000C3E92">
        <w:rPr>
          <w:rFonts w:asciiTheme="minorEastAsia" w:hAnsiTheme="minorEastAsia" w:cs="Times New Roman"/>
          <w:color w:val="333333"/>
          <w:szCs w:val="21"/>
        </w:rPr>
        <w:t>7</w:t>
      </w:r>
      <w:r w:rsidRPr="000C3E92">
        <w:rPr>
          <w:rFonts w:asciiTheme="minorEastAsia" w:hAnsiTheme="minorEastAsia" w:cs="Times New Roman" w:hint="eastAsia"/>
          <w:color w:val="333333"/>
          <w:szCs w:val="21"/>
        </w:rPr>
        <w:t>天集中隔离后，是否可以自行前往目的地？</w:t>
      </w:r>
    </w:p>
    <w:p w:rsidR="005F00A5" w:rsidRPr="000C3E92" w:rsidRDefault="005F00A5"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hint="eastAsia"/>
          <w:color w:val="333333"/>
          <w:szCs w:val="21"/>
        </w:rPr>
        <w:t xml:space="preserve">　　答：目的地为省内其他地区的，完成7天集中隔离后，可在做好个人防护的前提下自行前往目的地，并请主动向目的地社区报备，落实目的地疫情防控措施。</w:t>
      </w:r>
    </w:p>
    <w:p w:rsidR="005F00A5" w:rsidRPr="000C3E92" w:rsidRDefault="005F00A5"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hint="eastAsia"/>
          <w:color w:val="333333"/>
          <w:szCs w:val="21"/>
        </w:rPr>
        <w:t xml:space="preserve">　　问：通过其他方式来蓉、有A类地区旅居史的大学生是否需自行联系目的地所在地区（市）县负责接返，如果需要联系，应联系何部门？</w:t>
      </w:r>
    </w:p>
    <w:p w:rsidR="005F00A5" w:rsidRPr="000C3E92" w:rsidRDefault="005F00A5"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hint="eastAsia"/>
          <w:color w:val="333333"/>
          <w:szCs w:val="21"/>
        </w:rPr>
        <w:t xml:space="preserve">　　答：大学生的防控政策与其他人员一致。目的地是成都市内的，需提前向目的地所在社区进行报备。在成都市域内有固定居所的，由固定居所地区（市）县负责接返，实施“7天集中隔离+7天居家健康监测”；在成都市域内无固定居所，不具备居家健康监测条件的，完成7天集中隔离后，继续集中隔离至居家健康监测期满。目的地为其他市（州）的，由相关市（州）闭环转运接返，落实目的地疫情防控措施。</w:t>
      </w:r>
    </w:p>
    <w:p w:rsidR="005F00A5" w:rsidRPr="000C3E92" w:rsidRDefault="005F00A5"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hint="eastAsia"/>
          <w:color w:val="333333"/>
          <w:szCs w:val="21"/>
        </w:rPr>
        <w:t xml:space="preserve">　　无论目的地是成都市内还是为其他市（州）的，都由抵蓉后首个查验点（公路、铁路或航空）所在区（市）县负责联系目的区（市）县或市（州）接返。</w:t>
      </w:r>
    </w:p>
    <w:p w:rsidR="005F00A5" w:rsidRPr="000C3E92" w:rsidRDefault="005F00A5"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hint="eastAsia"/>
          <w:color w:val="333333"/>
          <w:szCs w:val="21"/>
        </w:rPr>
        <w:t xml:space="preserve">　　问：目的地在成都市域外的，相关市（州）未闭环转运接返的，是否可以在成都完成集中隔离？</w:t>
      </w:r>
    </w:p>
    <w:p w:rsidR="005F00A5" w:rsidRPr="000C3E92" w:rsidRDefault="005F00A5" w:rsidP="000C3E92">
      <w:pPr>
        <w:shd w:val="clear" w:color="auto" w:fill="FFFFFF"/>
        <w:adjustRightInd w:val="0"/>
        <w:snapToGrid w:val="0"/>
        <w:spacing w:line="360" w:lineRule="auto"/>
        <w:ind w:firstLine="390"/>
        <w:rPr>
          <w:rFonts w:asciiTheme="minorEastAsia" w:hAnsiTheme="minorEastAsia" w:cs="Times New Roman"/>
          <w:color w:val="333333"/>
          <w:szCs w:val="21"/>
        </w:rPr>
      </w:pPr>
      <w:r w:rsidRPr="000C3E92">
        <w:rPr>
          <w:rFonts w:asciiTheme="minorEastAsia" w:hAnsiTheme="minorEastAsia" w:cs="Times New Roman" w:hint="eastAsia"/>
          <w:color w:val="333333"/>
          <w:szCs w:val="21"/>
        </w:rPr>
        <w:t>答：对于有A类地区旅居史、目的地在成都市域外，且相关市（州）未闭环转运接返的人员，可以在成都完成集中隔离。</w:t>
      </w:r>
    </w:p>
    <w:p w:rsidR="005F00A5" w:rsidRPr="000C3E92" w:rsidRDefault="005F00A5" w:rsidP="000C3E92">
      <w:pPr>
        <w:shd w:val="clear" w:color="auto" w:fill="FFFFFF"/>
        <w:adjustRightInd w:val="0"/>
        <w:snapToGrid w:val="0"/>
        <w:spacing w:line="360" w:lineRule="auto"/>
        <w:ind w:firstLine="390"/>
        <w:rPr>
          <w:rFonts w:asciiTheme="minorEastAsia" w:hAnsiTheme="minorEastAsia" w:cs="Times New Roman"/>
          <w:color w:val="333333"/>
          <w:szCs w:val="21"/>
        </w:rPr>
      </w:pPr>
      <w:r w:rsidRPr="000C3E92">
        <w:rPr>
          <w:rFonts w:asciiTheme="minorEastAsia" w:hAnsiTheme="minorEastAsia" w:cs="Times New Roman" w:hint="eastAsia"/>
          <w:color w:val="333333"/>
          <w:szCs w:val="21"/>
        </w:rPr>
        <w:lastRenderedPageBreak/>
        <w:t>摘引网址:</w:t>
      </w:r>
      <w:hyperlink r:id="rId8" w:history="1">
        <w:r w:rsidRPr="000C3E92">
          <w:rPr>
            <w:rStyle w:val="a4"/>
            <w:rFonts w:asciiTheme="minorEastAsia" w:hAnsiTheme="minorEastAsia" w:cs="Times New Roman" w:hint="eastAsia"/>
            <w:color w:val="800080"/>
            <w:szCs w:val="21"/>
          </w:rPr>
          <w:t>http://scnews.newssc.org/system/20220530/001271178.html</w:t>
        </w:r>
      </w:hyperlink>
    </w:p>
    <w:p w:rsidR="00362FD2" w:rsidRPr="000C3E92" w:rsidRDefault="00362FD2" w:rsidP="000C3E92">
      <w:pPr>
        <w:adjustRightInd w:val="0"/>
        <w:snapToGrid w:val="0"/>
        <w:spacing w:line="360" w:lineRule="auto"/>
        <w:rPr>
          <w:rFonts w:asciiTheme="minorEastAsia" w:hAnsiTheme="minorEastAsia"/>
          <w:szCs w:val="21"/>
        </w:rPr>
      </w:pPr>
    </w:p>
    <w:p w:rsidR="005F00A5" w:rsidRPr="000C3E92" w:rsidRDefault="005F00A5" w:rsidP="000C3E92">
      <w:pPr>
        <w:pStyle w:val="1"/>
        <w:adjustRightInd w:val="0"/>
        <w:snapToGrid w:val="0"/>
        <w:spacing w:before="0" w:after="0" w:line="360" w:lineRule="auto"/>
        <w:rPr>
          <w:rFonts w:asciiTheme="minorEastAsia" w:hAnsiTheme="minorEastAsia" w:cs="Times New Roman"/>
          <w:color w:val="333333"/>
          <w:sz w:val="24"/>
          <w:szCs w:val="24"/>
        </w:rPr>
      </w:pPr>
      <w:bookmarkStart w:id="7" w:name="_Toc104801789"/>
      <w:bookmarkStart w:id="8" w:name="_Toc127522599"/>
      <w:r w:rsidRPr="000C3E92">
        <w:rPr>
          <w:rFonts w:asciiTheme="minorEastAsia" w:hAnsiTheme="minorEastAsia" w:cs="Times New Roman" w:hint="eastAsia"/>
          <w:color w:val="333333"/>
          <w:sz w:val="24"/>
          <w:szCs w:val="24"/>
        </w:rPr>
        <w:t>感染奥密克戎毒株后会获得天然免疫吗？</w:t>
      </w:r>
      <w:bookmarkEnd w:id="7"/>
      <w:bookmarkEnd w:id="8"/>
    </w:p>
    <w:p w:rsidR="005F00A5" w:rsidRPr="000C3E92" w:rsidRDefault="005F00A5" w:rsidP="000C3E92">
      <w:pPr>
        <w:shd w:val="clear" w:color="auto" w:fill="FFFFFF"/>
        <w:adjustRightInd w:val="0"/>
        <w:snapToGrid w:val="0"/>
        <w:spacing w:line="360" w:lineRule="auto"/>
        <w:jc w:val="left"/>
        <w:rPr>
          <w:rFonts w:asciiTheme="minorEastAsia" w:hAnsiTheme="minorEastAsia" w:cs="Times New Roman"/>
          <w:color w:val="333333"/>
          <w:szCs w:val="21"/>
        </w:rPr>
      </w:pPr>
      <w:r w:rsidRPr="000C3E92">
        <w:rPr>
          <w:rFonts w:asciiTheme="minorEastAsia" w:hAnsiTheme="minorEastAsia" w:cs="Times New Roman" w:hint="eastAsia"/>
          <w:color w:val="333333"/>
          <w:szCs w:val="21"/>
        </w:rPr>
        <w:t>(2022-05-30  人民网)</w:t>
      </w:r>
    </w:p>
    <w:p w:rsidR="005F00A5" w:rsidRPr="000C3E92" w:rsidRDefault="005F00A5"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color w:val="333333"/>
          <w:szCs w:val="21"/>
        </w:rPr>
        <w:t> </w:t>
      </w:r>
      <w:r w:rsidRPr="000C3E92">
        <w:rPr>
          <w:rFonts w:asciiTheme="minorEastAsia" w:hAnsiTheme="minorEastAsia" w:cs="Times New Roman" w:hint="eastAsia"/>
          <w:color w:val="333333"/>
          <w:szCs w:val="21"/>
        </w:rPr>
        <w:t xml:space="preserve">  奥密克戎变异株发生了一个相当大的变异，这种情况下，自然感染产生的免疫力还有很大的不确定性。</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近日，国务院联防联控机制召开新闻发布会，介绍刻不容缓，抓实抓细疫情防控有关情况，并答记者问。</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对于“奥密克戎感染后就会获得天然的免疫”的说法，中国疾控中心免疫规划首席专家王华庆在会上表示，“新冠病毒在变异和进化，尤其是最近流行的奥密克戎变异株，我们还在不断的认识过程中。感染病毒之后，从理论上会产生天然的免疫，但是这不是目前我们应做出的选择。”</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王华庆解释，一方面，奥密克戎变异株还会导致重症和死亡，尤其是在慢性病人群当中、老年人当中会出现这样的情况，如果不接种疫苗，单靠自然感染获得免疫，这可能是个危险的选择。第二，新冠病毒疫苗应用以来，其预防重症和预防死亡的效果还是非常明确的。</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此外，奥密克戎变异株发生了一个相当大的变异，这种情况下，自然感染产生的免疫力还有很大的不确定性。</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王华庆介绍，最近有两项研究，都发表在世界顶级的医学期刊上，一个是在《自然》医学期刊上发表的，还有一个是《新英格兰》杂志上发表的，这两项研究的结论是奥密克戎变异株在未接种疫苗人群中诱导的中和抗体水平要低于疫苗接种者，诱导的抗体广度不够，针对其他变异株感染的保护作用有限。</w:t>
      </w:r>
    </w:p>
    <w:p w:rsidR="005F00A5" w:rsidRPr="000C3E92" w:rsidRDefault="005F00A5" w:rsidP="000C3E92">
      <w:pPr>
        <w:shd w:val="clear" w:color="auto" w:fill="FFFFFF"/>
        <w:adjustRightInd w:val="0"/>
        <w:snapToGrid w:val="0"/>
        <w:spacing w:line="360" w:lineRule="auto"/>
        <w:ind w:firstLine="390"/>
        <w:rPr>
          <w:rFonts w:asciiTheme="minorEastAsia" w:hAnsiTheme="minorEastAsia" w:cs="Times New Roman"/>
          <w:color w:val="333333"/>
          <w:szCs w:val="21"/>
        </w:rPr>
      </w:pPr>
      <w:r w:rsidRPr="000C3E92">
        <w:rPr>
          <w:rFonts w:asciiTheme="minorEastAsia" w:hAnsiTheme="minorEastAsia" w:cs="Times New Roman" w:hint="eastAsia"/>
          <w:color w:val="333333"/>
          <w:szCs w:val="21"/>
        </w:rPr>
        <w:t>摘引网址:</w:t>
      </w:r>
      <w:hyperlink r:id="rId9" w:history="1">
        <w:r w:rsidRPr="000C3E92">
          <w:rPr>
            <w:rStyle w:val="a4"/>
            <w:rFonts w:asciiTheme="minorEastAsia" w:hAnsiTheme="minorEastAsia" w:cs="Times New Roman" w:hint="eastAsia"/>
            <w:color w:val="800080"/>
            <w:szCs w:val="21"/>
          </w:rPr>
          <w:t>https://jiankang.163.com/22/0530/08/H8JPE44S0038804U.html</w:t>
        </w:r>
      </w:hyperlink>
    </w:p>
    <w:p w:rsidR="005F00A5" w:rsidRPr="000C3E92" w:rsidRDefault="005F00A5" w:rsidP="000C3E92">
      <w:pPr>
        <w:adjustRightInd w:val="0"/>
        <w:snapToGrid w:val="0"/>
        <w:spacing w:line="360" w:lineRule="auto"/>
        <w:rPr>
          <w:rFonts w:asciiTheme="minorEastAsia" w:hAnsiTheme="minorEastAsia"/>
          <w:szCs w:val="21"/>
        </w:rPr>
      </w:pPr>
    </w:p>
    <w:p w:rsidR="005F00A5" w:rsidRPr="000C3E92" w:rsidRDefault="005F00A5" w:rsidP="000C3E92">
      <w:pPr>
        <w:pStyle w:val="1"/>
        <w:adjustRightInd w:val="0"/>
        <w:snapToGrid w:val="0"/>
        <w:spacing w:before="0" w:after="0" w:line="360" w:lineRule="auto"/>
        <w:rPr>
          <w:rFonts w:asciiTheme="minorEastAsia" w:hAnsiTheme="minorEastAsia" w:cs="Times New Roman"/>
          <w:color w:val="333333"/>
          <w:sz w:val="24"/>
          <w:szCs w:val="24"/>
        </w:rPr>
      </w:pPr>
      <w:bookmarkStart w:id="9" w:name="_Toc104801793"/>
      <w:bookmarkStart w:id="10" w:name="_Toc127522600"/>
      <w:r w:rsidRPr="000C3E92">
        <w:rPr>
          <w:rFonts w:asciiTheme="minorEastAsia" w:hAnsiTheme="minorEastAsia" w:cs="Times New Roman" w:hint="eastAsia"/>
          <w:color w:val="333333"/>
          <w:sz w:val="24"/>
          <w:szCs w:val="24"/>
        </w:rPr>
        <w:t>“一人阳性整楼入户消杀”合理吗？</w:t>
      </w:r>
      <w:bookmarkEnd w:id="9"/>
      <w:bookmarkEnd w:id="10"/>
    </w:p>
    <w:p w:rsidR="005F00A5" w:rsidRPr="000C3E92" w:rsidRDefault="005F00A5" w:rsidP="000C3E92">
      <w:pPr>
        <w:shd w:val="clear" w:color="auto" w:fill="FFFFFF"/>
        <w:adjustRightInd w:val="0"/>
        <w:snapToGrid w:val="0"/>
        <w:spacing w:line="360" w:lineRule="auto"/>
        <w:jc w:val="left"/>
        <w:rPr>
          <w:rFonts w:asciiTheme="minorEastAsia" w:hAnsiTheme="minorEastAsia" w:cs="Times New Roman"/>
          <w:color w:val="333333"/>
          <w:szCs w:val="21"/>
        </w:rPr>
      </w:pPr>
      <w:r w:rsidRPr="000C3E92">
        <w:rPr>
          <w:rFonts w:asciiTheme="minorEastAsia" w:hAnsiTheme="minorEastAsia" w:cs="Times New Roman" w:hint="eastAsia"/>
          <w:color w:val="333333"/>
          <w:szCs w:val="21"/>
        </w:rPr>
        <w:t>(2022-05-30  科技日报)</w:t>
      </w:r>
    </w:p>
    <w:p w:rsidR="005F00A5" w:rsidRPr="000C3E92" w:rsidRDefault="005F00A5"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color w:val="333333"/>
          <w:szCs w:val="21"/>
        </w:rPr>
        <w:t> </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近期，一些地方对新冠肺炎阳性病例居住或者活动过的地方进行终末消毒，但在执行过程中加码到了“一人阳性整楼入户消杀”。一人阳性，有必要整栋楼入户消杀吗？</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消毒切断传播需规范操作</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在5月27日国务院联防联控机制新闻发布会上，国家卫生健康委疾控局副局长、一级巡视员雷正龙回应表示，在疫情防控过程中，各地组织专业的消毒队伍依法依规按照新冠肺炎防控方案以及根据流行病学调查的结果，对病例或者无症状感染者居住或活动过的场所、可能被污染的环境场所进行终末消毒，为确保环境安全发挥了重要作用。</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按照传染病法的防治规定，应对被传染病病原体污染的场所和物品进行严格消毒处理。消毒</w:t>
      </w:r>
      <w:r w:rsidRPr="000C3E92">
        <w:rPr>
          <w:rFonts w:asciiTheme="minorEastAsia" w:hAnsiTheme="minorEastAsia" w:cs="Times New Roman" w:hint="eastAsia"/>
          <w:color w:val="333333"/>
          <w:szCs w:val="21"/>
        </w:rPr>
        <w:lastRenderedPageBreak/>
        <w:t>是实施“人、物、环境”同防、切断传染病传播途径的有效措施和手段。国家卫生健康委先后印发了多个消毒技术文件，科学指导精准消毒，各行各业依据本行业的特点细化了规定，并实施相应监督。</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 “我们也发现，在消毒执行过程中，个别地方存在着沟通不到位、操作不规范等问题。”雷正龙指出，各地在组织入户消毒过程中要严格按照消毒技术规范和流程执行，同时要注重加强事前、事中、事后的沟通，让大家能够理解和支持消毒工作，共同做好规范消毒。</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入户终末消毒应该怎么做？</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《新冠肺炎疫情消毒技术指南》规定，对病例和无症状感染者居住或活动过的场所，在其离开后应进行终末消毒。那么，为什么要进行入户终末消毒？怎样做才是合理的？</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在传染源被隔离后，防止新冠病毒通过环境、物品传播成为重点。”中国疾控中心消毒学首席专家张流波说，被污染的环境和物品上面可能存在着活的病毒，病毒的存活时间，还跟病毒的特性、数量、环境温湿度、污染物的多少、阳光照射的强度、附着材料特点等很多因素相关。终末消毒结束以后，可确保环境及其物品中不再有活病毒存在。</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入户的终末消毒，是实现阻止病毒家庭传播的有效措施之一。张流波提醒，应保证人员的安全、减少对物品的损害。</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消毒时选择安全有效的消毒剂和消毒方法，要针对不同的物品、材质采取不同的消毒方法，要保护好贵重物品，并尽量减少对所有消毒对象的损害。对家里面库存的、感染者确实没有使用的物品，可采取密闭封存、长时间静置的无害化处理方法。”张流波说。</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经常被忽略的四个消毒“要点”</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“应该避免盲目消毒、过度消毒，消毒要有针对性。”张流波表示，正确合理的消毒才能避免消毒剂可能带来的健康风险。</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会上，张流波总结了4个在消毒时经常被忽略的要点。要点一，消毒剂不是必选项。张流波表示，当有多种方法可以阻断传播时，可以选择最安全有效、最经济便捷的方法，消毒是可供选择的方法之一。要点二，消毒剂安全性与使用方法关系密切。张流波举例道，比较常见的季铵盐消毒剂与过氧乙酸、过氧化氢、含氯消毒剂相比，其在做擦拭消毒、浸泡消毒时安全性比较高，但是如果把它用于喷雾、熏蒸、气雾消毒时，吸入带来的安全风险就相对较高。针对不同消毒对象、消毒方法选择消毒剂可参考《常用消毒剂使用指南》。要点三，消毒剂使用不是越浓越多就越好。张流波说，过大剂量会伴随安全风险，应按说明书规定的用量使用。要点四，使用时做好防护，无关人员应远离消毒操作区域。</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商超、宾馆、农贸市场、学校、交通工具、办公楼宇、建筑工地这些地方确实需要开展预防性消毒。”张流波说，但在没有明确污染的情况下，没有必要对室外场所的地面、路面甚至绿化带进行大规模的喷洒消毒。</w:t>
      </w:r>
    </w:p>
    <w:p w:rsidR="005F00A5" w:rsidRPr="000C3E92" w:rsidRDefault="005F00A5" w:rsidP="000C3E92">
      <w:pPr>
        <w:shd w:val="clear" w:color="auto" w:fill="FFFFFF"/>
        <w:adjustRightInd w:val="0"/>
        <w:snapToGrid w:val="0"/>
        <w:spacing w:line="360" w:lineRule="auto"/>
        <w:ind w:firstLine="390"/>
        <w:rPr>
          <w:rFonts w:asciiTheme="minorEastAsia" w:hAnsiTheme="minorEastAsia" w:cs="Times New Roman"/>
          <w:color w:val="333333"/>
          <w:szCs w:val="21"/>
        </w:rPr>
      </w:pPr>
      <w:r w:rsidRPr="000C3E92">
        <w:rPr>
          <w:rFonts w:asciiTheme="minorEastAsia" w:hAnsiTheme="minorEastAsia" w:cs="Times New Roman" w:hint="eastAsia"/>
          <w:color w:val="333333"/>
          <w:szCs w:val="21"/>
        </w:rPr>
        <w:t>摘引网址:</w:t>
      </w:r>
      <w:hyperlink r:id="rId10" w:history="1">
        <w:r w:rsidRPr="000C3E92">
          <w:rPr>
            <w:rStyle w:val="a4"/>
            <w:rFonts w:asciiTheme="minorEastAsia" w:hAnsiTheme="minorEastAsia" w:cs="Times New Roman" w:hint="eastAsia"/>
            <w:color w:val="800080"/>
            <w:szCs w:val="21"/>
          </w:rPr>
          <w:t>http://health.people.com.cn/n1/2022/0530/c14739-32433707.html</w:t>
        </w:r>
      </w:hyperlink>
    </w:p>
    <w:p w:rsidR="005F00A5" w:rsidRPr="000C3E92" w:rsidRDefault="005F00A5" w:rsidP="000C3E92">
      <w:pPr>
        <w:adjustRightInd w:val="0"/>
        <w:snapToGrid w:val="0"/>
        <w:spacing w:line="360" w:lineRule="auto"/>
        <w:rPr>
          <w:rFonts w:asciiTheme="minorEastAsia" w:hAnsiTheme="minorEastAsia"/>
          <w:szCs w:val="21"/>
        </w:rPr>
      </w:pPr>
    </w:p>
    <w:p w:rsidR="005F00A5" w:rsidRPr="000C3E92" w:rsidRDefault="005F00A5" w:rsidP="000C3E92">
      <w:pPr>
        <w:pStyle w:val="1"/>
        <w:adjustRightInd w:val="0"/>
        <w:snapToGrid w:val="0"/>
        <w:spacing w:before="0" w:after="0" w:line="360" w:lineRule="auto"/>
        <w:rPr>
          <w:rFonts w:asciiTheme="minorEastAsia" w:hAnsiTheme="minorEastAsia" w:cs="Times New Roman"/>
          <w:color w:val="333333"/>
          <w:sz w:val="24"/>
          <w:szCs w:val="24"/>
        </w:rPr>
      </w:pPr>
      <w:bookmarkStart w:id="11" w:name="_Toc104886808"/>
      <w:bookmarkStart w:id="12" w:name="_Toc127522601"/>
      <w:r w:rsidRPr="000C3E92">
        <w:rPr>
          <w:rFonts w:asciiTheme="minorEastAsia" w:hAnsiTheme="minorEastAsia" w:cs="Times New Roman" w:hint="eastAsia"/>
          <w:color w:val="333333"/>
          <w:sz w:val="24"/>
          <w:szCs w:val="24"/>
        </w:rPr>
        <w:lastRenderedPageBreak/>
        <w:t>再次明确！</w:t>
      </w:r>
      <w:bookmarkEnd w:id="11"/>
      <w:r w:rsidRPr="000C3E92">
        <w:rPr>
          <w:rFonts w:asciiTheme="minorEastAsia" w:hAnsiTheme="minorEastAsia" w:cs="Times New Roman" w:hint="eastAsia"/>
          <w:color w:val="333333"/>
          <w:sz w:val="24"/>
          <w:szCs w:val="24"/>
        </w:rPr>
        <w:t>2022年医保改革重点有这些</w:t>
      </w:r>
      <w:bookmarkEnd w:id="12"/>
    </w:p>
    <w:p w:rsidR="005F00A5" w:rsidRPr="000C3E92" w:rsidRDefault="005F00A5" w:rsidP="000C3E92">
      <w:pPr>
        <w:shd w:val="clear" w:color="auto" w:fill="FFFFFF"/>
        <w:adjustRightInd w:val="0"/>
        <w:snapToGrid w:val="0"/>
        <w:spacing w:line="360" w:lineRule="auto"/>
        <w:jc w:val="left"/>
        <w:rPr>
          <w:rFonts w:asciiTheme="minorEastAsia" w:hAnsiTheme="minorEastAsia" w:cs="Times New Roman"/>
          <w:color w:val="333333"/>
          <w:szCs w:val="21"/>
        </w:rPr>
      </w:pPr>
      <w:r w:rsidRPr="000C3E92">
        <w:rPr>
          <w:rFonts w:asciiTheme="minorEastAsia" w:hAnsiTheme="minorEastAsia" w:cs="Times New Roman" w:hint="eastAsia"/>
          <w:color w:val="333333"/>
          <w:szCs w:val="21"/>
        </w:rPr>
        <w:t>(2022-05-31  新华社)</w:t>
      </w:r>
    </w:p>
    <w:p w:rsidR="005F00A5" w:rsidRPr="000C3E92" w:rsidRDefault="005F00A5"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color w:val="333333"/>
          <w:szCs w:val="21"/>
        </w:rPr>
        <w:t> </w:t>
      </w:r>
      <w:r w:rsidRPr="000C3E92">
        <w:rPr>
          <w:rFonts w:asciiTheme="minorEastAsia" w:hAnsiTheme="minorEastAsia" w:cs="Times New Roman" w:hint="eastAsia"/>
          <w:color w:val="333333"/>
          <w:szCs w:val="21"/>
        </w:rPr>
        <w:t>扩大药品耗材集采范围、调整医疗服务价格、进一步扩大门诊费用跨省直接结算……日前，国务院办公厅印发《深化医药卫生体制改革2022年重点工作任务》，再次明确今年医保领域的改革目标。</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重点一：扩大药品耗材集采范围</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任务明确，继续开展药品耗材集中带量采购工作，并扩大采购范围，力争每个省份国家和地方采购药品通用名数合计超过350个。这意味着，药品集采将继续扩围，进一步挤压药品带金销售的空间，扩大老百姓受益面。</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三年来，集采已经进入常态化、制度化阶段，国家累计6批集采共采购234种药品，平均每个省份药品集采品种累计已达50个。国家医保局此前也已经明确，药品集采将在化学药、中成药、生物药三大板块全方位开展。</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集采不仅实现被采购药品的降价，同时也对药品市场产生鲶鱼效应。从国家医保局开展的药品价格监测数据看，2019年和2021年这两年，药品总体价格水平持续下降，年均达到7%左右。</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在高值医用耗材方面，2022年国家层面将开展一批脊柱类高值医用耗材集采。针对国家组织采购以外用量大、采购金额高的药品耗材，国家医保局等部门将指导各省份至少各实施或参与联盟采购实施1次集中带量采购。</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重点二：推进医疗服务价格改革</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医疗服务价格是重要的民生价格。任务明确，各省份2022年6月底前印发建立医疗服务价格动态调整机制相关文件，年底前将医疗服务价格调出成本监审和价格听证目录。</w:t>
      </w:r>
    </w:p>
    <w:p w:rsidR="005F00A5" w:rsidRPr="000C3E92" w:rsidRDefault="005F00A5" w:rsidP="000C3E92">
      <w:pPr>
        <w:shd w:val="clear" w:color="auto" w:fill="FFFFFF"/>
        <w:adjustRightInd w:val="0"/>
        <w:snapToGrid w:val="0"/>
        <w:spacing w:line="360" w:lineRule="auto"/>
        <w:ind w:firstLine="315"/>
        <w:rPr>
          <w:rFonts w:asciiTheme="minorEastAsia" w:hAnsiTheme="minorEastAsia" w:cs="Times New Roman"/>
          <w:color w:val="333333"/>
          <w:szCs w:val="21"/>
        </w:rPr>
      </w:pPr>
      <w:r w:rsidRPr="000C3E92">
        <w:rPr>
          <w:rFonts w:asciiTheme="minorEastAsia" w:hAnsiTheme="minorEastAsia" w:cs="Times New Roman" w:hint="eastAsia"/>
          <w:color w:val="333333"/>
          <w:szCs w:val="21"/>
        </w:rPr>
        <w:t>此前，国家医保局等八部门联合印发《深化医疗服务价格改革试点方案》，明确通过3至5年的试点，探索形成可复制可推广的医疗服务价格改革经验。赣州、苏州、厦门、唐山、乐山5个城市成为试点城市。</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2022年，国家医保局等部门将指导地方科学设置医疗服务价格调整的启动条件、触发标准及约束条件，年内开展1次调价评估，符合条件的及时调价。</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国家医保局有关负责人表示，深化医疗服务价格改革的同时，也将不断完善配套措施确保群众负担总体稳定。包括做好调价可行性的评估，做好医疗服务价格和支付政策协同，将调价部分按规定纳入医保支付范围等。</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重点三：推行多元复合式医保支付方式</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为推动医保高质量发展，任务明确，推行以按病种付费为主的多元复合式医保支付方式，在全国40%以上的统筹地区开展按疾病诊断相关分组（DRG）付费或按病种分值（DIP）付费改革工作，DRG付费或DIP付费的医保基金占全部符合条件住院医保基金支出的比例达到30%。</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推行以按病种付费为主的多元复合式医保支付方式，将提高医保基金使用效率，减轻患者个</w:t>
      </w:r>
      <w:r w:rsidRPr="000C3E92">
        <w:rPr>
          <w:rFonts w:asciiTheme="minorEastAsia" w:hAnsiTheme="minorEastAsia" w:cs="Times New Roman" w:hint="eastAsia"/>
          <w:color w:val="333333"/>
          <w:szCs w:val="21"/>
        </w:rPr>
        <w:lastRenderedPageBreak/>
        <w:t>人负担。2019年以来，30个城市的DRG付费国家试点和71个城市的DIP付费国家试点先后启动，在放缓医药费用增速、规范医疗行为等方面发挥积极作用。</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据介绍，在国家试点的基础上，部分省份也选取了一些基础条件较好的城市开展试点，全国DRG、DIP的试点已经超过200个。根据安排，相关部门将对已进入实际付费阶段的试点城市进行评估，根据评估结果完善支付政策。</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重点四：促进多层次医疗保障体系发展</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目前，我国已基本建成以基本医保为主体、医疗救助为托底、补充医疗保险等共同发展的多层次医疗保障制度体系。2022年，将继续支持商业保险机构开发与基本医疗保险相衔接的商业健康保险产品，更好覆盖基本医保不予支付的费用。</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此外，基本医疗保险统筹层次稳步提高，我国绝大多数省份已经实现了市级统筹，北京、天津、上海、重庆、海南等省份已经探索开展省级统筹。接下来，基本医保省级统筹将继续推进。</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在跨省异地就医直接结算方面，进一步扩大门诊费用跨省直接结算，每个县至少有一家定点医疗机构能够提供包括门诊费用在内的医疗费用跨省直接结算服务。</w:t>
      </w:r>
    </w:p>
    <w:p w:rsidR="005F00A5" w:rsidRPr="000C3E92" w:rsidRDefault="005F00A5"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国家医保局等部门也将指导各地推进职工医保普通门诊统筹，对在基层医疗卫生机构就医实行差别化支付政策，逐步将多发病、常见病的普通门诊费用纳入统筹基金支付范围。</w:t>
      </w:r>
    </w:p>
    <w:p w:rsidR="005F00A5" w:rsidRPr="000C3E92" w:rsidRDefault="005F00A5" w:rsidP="000C3E92">
      <w:pPr>
        <w:shd w:val="clear" w:color="auto" w:fill="FFFFFF"/>
        <w:adjustRightInd w:val="0"/>
        <w:snapToGrid w:val="0"/>
        <w:spacing w:line="360" w:lineRule="auto"/>
        <w:ind w:firstLine="390"/>
        <w:rPr>
          <w:rFonts w:asciiTheme="minorEastAsia" w:hAnsiTheme="minorEastAsia" w:cs="Times New Roman"/>
          <w:color w:val="333333"/>
          <w:szCs w:val="21"/>
        </w:rPr>
      </w:pPr>
      <w:r w:rsidRPr="000C3E92">
        <w:rPr>
          <w:rFonts w:asciiTheme="minorEastAsia" w:hAnsiTheme="minorEastAsia" w:cs="Times New Roman" w:hint="eastAsia"/>
          <w:color w:val="333333"/>
          <w:szCs w:val="21"/>
        </w:rPr>
        <w:t>摘引网址:</w:t>
      </w:r>
      <w:hyperlink r:id="rId11" w:history="1">
        <w:r w:rsidRPr="000C3E92">
          <w:rPr>
            <w:rStyle w:val="a4"/>
            <w:rFonts w:asciiTheme="minorEastAsia" w:hAnsiTheme="minorEastAsia" w:cs="Times New Roman" w:hint="eastAsia"/>
            <w:color w:val="800080"/>
            <w:szCs w:val="21"/>
          </w:rPr>
          <w:t>http://health.people.com.cn/n1/2022/0531/c14739-32434786.html</w:t>
        </w:r>
      </w:hyperlink>
    </w:p>
    <w:p w:rsidR="005F00A5" w:rsidRPr="000C3E92" w:rsidRDefault="005F00A5" w:rsidP="000C3E92">
      <w:pPr>
        <w:adjustRightInd w:val="0"/>
        <w:snapToGrid w:val="0"/>
        <w:spacing w:line="360" w:lineRule="auto"/>
        <w:rPr>
          <w:rFonts w:asciiTheme="minorEastAsia" w:hAnsiTheme="minorEastAsia"/>
          <w:szCs w:val="21"/>
        </w:rPr>
      </w:pPr>
    </w:p>
    <w:p w:rsidR="006F670B" w:rsidRPr="000C3E92" w:rsidRDefault="006F670B" w:rsidP="000C3E92">
      <w:pPr>
        <w:pStyle w:val="1"/>
        <w:adjustRightInd w:val="0"/>
        <w:snapToGrid w:val="0"/>
        <w:spacing w:before="0" w:after="0" w:line="360" w:lineRule="auto"/>
        <w:rPr>
          <w:rFonts w:asciiTheme="minorEastAsia" w:hAnsiTheme="minorEastAsia" w:cs="Times New Roman"/>
          <w:color w:val="333333"/>
          <w:sz w:val="24"/>
          <w:szCs w:val="24"/>
        </w:rPr>
      </w:pPr>
      <w:bookmarkStart w:id="13" w:name="_Toc104972557"/>
      <w:bookmarkStart w:id="14" w:name="_Toc127522602"/>
      <w:r w:rsidRPr="000C3E92">
        <w:rPr>
          <w:rFonts w:asciiTheme="minorEastAsia" w:hAnsiTheme="minorEastAsia" w:cs="Times New Roman" w:hint="eastAsia"/>
          <w:color w:val="333333"/>
          <w:sz w:val="24"/>
          <w:szCs w:val="24"/>
        </w:rPr>
        <w:t>关于进一步精准规范开展新冠肺炎疫情防控消毒工作的通知</w:t>
      </w:r>
      <w:bookmarkEnd w:id="13"/>
      <w:bookmarkEnd w:id="14"/>
    </w:p>
    <w:p w:rsidR="006F670B" w:rsidRPr="000C3E92" w:rsidRDefault="006F670B" w:rsidP="000C3E92">
      <w:pPr>
        <w:shd w:val="clear" w:color="auto" w:fill="FFFFFF"/>
        <w:adjustRightInd w:val="0"/>
        <w:snapToGrid w:val="0"/>
        <w:spacing w:line="360" w:lineRule="auto"/>
        <w:jc w:val="left"/>
        <w:rPr>
          <w:rFonts w:asciiTheme="minorEastAsia" w:hAnsiTheme="minorEastAsia" w:cs="Times New Roman"/>
          <w:color w:val="333333"/>
          <w:szCs w:val="21"/>
        </w:rPr>
      </w:pPr>
      <w:r w:rsidRPr="000C3E92">
        <w:rPr>
          <w:rFonts w:asciiTheme="minorEastAsia" w:hAnsiTheme="minorEastAsia" w:cs="Times New Roman" w:hint="eastAsia"/>
          <w:color w:val="333333"/>
          <w:szCs w:val="21"/>
        </w:rPr>
        <w:t>(2022-05-31    国家卫生健康委疾病预防控制局)</w:t>
      </w:r>
    </w:p>
    <w:p w:rsidR="006F670B" w:rsidRPr="000C3E92" w:rsidRDefault="006F670B"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color w:val="333333"/>
          <w:szCs w:val="21"/>
        </w:rPr>
        <w:t> </w:t>
      </w:r>
    </w:p>
    <w:p w:rsidR="006F670B" w:rsidRPr="000C3E92" w:rsidRDefault="006F670B" w:rsidP="000C3E92">
      <w:pPr>
        <w:shd w:val="clear" w:color="auto" w:fill="FFFFFF"/>
        <w:adjustRightInd w:val="0"/>
        <w:snapToGrid w:val="0"/>
        <w:spacing w:line="360" w:lineRule="auto"/>
        <w:jc w:val="center"/>
        <w:rPr>
          <w:rFonts w:asciiTheme="minorEastAsia" w:hAnsiTheme="minorEastAsia" w:cs="Times New Roman"/>
          <w:color w:val="333333"/>
          <w:szCs w:val="21"/>
        </w:rPr>
      </w:pPr>
      <w:r w:rsidRPr="000C3E92">
        <w:rPr>
          <w:rFonts w:asciiTheme="minorEastAsia" w:eastAsia="MS Gothic" w:hAnsiTheme="minorEastAsia" w:cs="MS Gothic" w:hint="eastAsia"/>
          <w:color w:val="333333"/>
          <w:szCs w:val="21"/>
        </w:rPr>
        <w:t> </w:t>
      </w:r>
      <w:r w:rsidRPr="000C3E92">
        <w:rPr>
          <w:rFonts w:asciiTheme="minorEastAsia" w:hAnsiTheme="minorEastAsia" w:cs="Times New Roman" w:hint="eastAsia"/>
          <w:color w:val="333333"/>
          <w:szCs w:val="21"/>
        </w:rPr>
        <w:t>联防联控机制综发﹝2022﹞60号</w:t>
      </w:r>
    </w:p>
    <w:p w:rsidR="006F670B" w:rsidRPr="000C3E92" w:rsidRDefault="006F670B"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hint="eastAsia"/>
          <w:color w:val="333333"/>
          <w:szCs w:val="21"/>
        </w:rPr>
        <w:t>各省、自治区、直辖市及新疆生产建设兵团应对新冠肺炎疫情联防联控机制（领导小组、指挥部）：</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消毒作为切断传染病传播途径的有效措施和手段，在疫情防控中发挥了重要作用。今年以来，传播性和隐匿性显著增强的奥密克戎变异毒株流行，增加了新冠肺炎疫情防控工作难度，再次警示各项措施要不折不扣落实到位。为进一步规范各地消毒工作，指导各方精准落实消毒各项措施，巩固疫情防控成果，现就有关工作通知如下：</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一、充分认识精准规范消毒在疫情防控中的重要性</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消毒是实施“人、物、环境”同防措施的重要手段，精准规范地做好消毒工作事关防疫整体措施落实，事关疫情防控效果。各地要高度重视，严格按照传染病防治法规定，依法依规开展疫源地终末消毒。在疫情防控过程中，坚决杜绝入户消毒技术不规范、操作简单粗暴、执行跑偏走样等问题发生。要更加注重对消毒技术规范和流程的严格要求，更加注重加强消毒事前、事中、事后沟通，更加注重专业人员的培训和过程监督，更加注重对公众开展消毒知识和有关规定的宣传解读，精准规范开展消毒，最大程度保护人民生命安全和身体健康。</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lastRenderedPageBreak/>
        <w:t>二、精准规范落实各项消毒措施</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一）严格规范疫源地的终末消毒。各地要根据流行病学调查结果，确定终末消毒的范围和对象，严格对被病例或无症状感染者污染的居所、工作学习场所、诊疗场所、集中隔离点、转运工具及其他可能被污染的场所进行终末消毒。要细化终末消毒工作实施细则，严格要求专业人员根据标准规范作业，加强个人防护。要规范消毒过程中的工作记录，加强过程监督和效果评价，确保消毒规范、有效、可追溯。</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二）优化入户终末消毒技术操作流程。消毒前，加强与住户的充分沟通，了解房内状况和物品性质，告知其消毒工作必要性和注意事项，争取理解和支持。消毒过程中，根据环境风险和物品特性，正确选择消毒产品和消毒方法。针对污染风险较小、不耐腐蚀或现有方法无法消毒的物品，加强风险研判，视情况采取密闭封存、长时间静置等无害化处理方式，最大程度降低物品损坏和环境污染。消毒完成后，及时做好社区公示告知工作。</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三）指导各行各业疫情期间开展预防性消毒。针对人员密集、流动性大的重点场所和单位，如商超、宾馆、农（集）贸市场、交通工具（站点）、学校、办公楼宇、建筑工地、养老机构等，要根据疫情形势，结合场所和环境的污染风险特点，指导科学开展日常预防性消毒，加大高频接触物体表面的消毒频次。已关闭的场所，在开业运行前要进行全面的预防性消毒。严格做好进口货物的检疫消毒，加强进口低温冷链物品和外包装的消毒管理，防范风险隐患。</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四）科学开展社区、老旧小区等重点区域的消毒。封控区、管控区内，要重点做好楼栋内公共区域、物资保障点、核酸采样点、垃圾存放点、快递集散处和公共卫生间等的预防性消毒，垃圾和污水严格按照规范要求处理。封控区以阳性感染者居住地、周边住户相邻外环境及其活动轨迹为重点进行全面、彻底消毒。管控区以日常清洁为主，消毒为辅。农村地区和城中村消毒前，应针对当地环境和居住条件等实际情况，制定消毒方案。</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五）引导公众做好自我防护和家庭清洁消毒。各地要通过官方渠道、权威媒体和视频图书等方式，广泛开展消毒相关知识的科普宣教，进一步增强公众责任意识和自我防护意识,引导落实个人、家庭等日常清洁消毒措施。要加强科学消毒重要性的普及，消除公众的消毒盲区、误区，提高公众对消毒的正确认知，避免出现“放松消毒”和“过度消毒”两种倾向。</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三、加强消毒工作的监督指导</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各地要将消毒作为当前疫情防控的重点工作抓紧抓实抓好，督促各行各业切实落实消毒主体责任，认真排查消毒各项措施落实情况，确保消毒效果和质量。对于检查中发现存在风险隐患的，要及时跟踪整改到位，依法严肃查处违法违规行为。各行各业要加强本行业本单位消毒工作和消毒人员的管理，组织消毒人员接受技能培训，避免人员专业水平良莠不齐等问题。要进一步加大消毒相关政策解释说明力度，针对公众关心的消毒问题，及时做好回应和解读。</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附件：1.疫源地终末消毒工作细则</w:t>
      </w:r>
    </w:p>
    <w:p w:rsidR="006F670B" w:rsidRPr="000C3E92" w:rsidRDefault="006F670B" w:rsidP="000C3E92">
      <w:pPr>
        <w:shd w:val="clear" w:color="auto" w:fill="FFFFFF"/>
        <w:adjustRightInd w:val="0"/>
        <w:snapToGrid w:val="0"/>
        <w:spacing w:line="360" w:lineRule="auto"/>
        <w:ind w:firstLine="1050"/>
        <w:rPr>
          <w:rFonts w:asciiTheme="minorEastAsia" w:hAnsiTheme="minorEastAsia" w:cs="Times New Roman"/>
          <w:color w:val="333333"/>
          <w:szCs w:val="21"/>
        </w:rPr>
      </w:pPr>
      <w:r w:rsidRPr="000C3E92">
        <w:rPr>
          <w:rFonts w:asciiTheme="minorEastAsia" w:hAnsiTheme="minorEastAsia" w:cs="Times New Roman" w:hint="eastAsia"/>
          <w:color w:val="333333"/>
          <w:szCs w:val="21"/>
        </w:rPr>
        <w:t>2.公众预防性消毒指引</w:t>
      </w:r>
    </w:p>
    <w:p w:rsidR="006F670B" w:rsidRPr="000C3E92" w:rsidRDefault="006F670B" w:rsidP="000C3E92">
      <w:pPr>
        <w:shd w:val="clear" w:color="auto" w:fill="FFFFFF"/>
        <w:adjustRightInd w:val="0"/>
        <w:snapToGrid w:val="0"/>
        <w:spacing w:line="360" w:lineRule="auto"/>
        <w:jc w:val="right"/>
        <w:rPr>
          <w:rFonts w:asciiTheme="minorEastAsia" w:hAnsiTheme="minorEastAsia" w:cs="Times New Roman"/>
          <w:color w:val="333333"/>
          <w:szCs w:val="21"/>
        </w:rPr>
      </w:pPr>
      <w:r w:rsidRPr="000C3E92">
        <w:rPr>
          <w:rFonts w:asciiTheme="minorEastAsia" w:hAnsiTheme="minorEastAsia" w:cs="Times New Roman" w:hint="eastAsia"/>
          <w:color w:val="333333"/>
          <w:szCs w:val="21"/>
        </w:rPr>
        <w:t>国务院应对新型冠状病毒肺炎</w:t>
      </w:r>
    </w:p>
    <w:p w:rsidR="006F670B" w:rsidRPr="000C3E92" w:rsidRDefault="006F670B" w:rsidP="000C3E92">
      <w:pPr>
        <w:shd w:val="clear" w:color="auto" w:fill="FFFFFF"/>
        <w:adjustRightInd w:val="0"/>
        <w:snapToGrid w:val="0"/>
        <w:spacing w:line="360" w:lineRule="auto"/>
        <w:jc w:val="right"/>
        <w:rPr>
          <w:rFonts w:asciiTheme="minorEastAsia" w:hAnsiTheme="minorEastAsia" w:cs="Times New Roman"/>
          <w:color w:val="333333"/>
          <w:szCs w:val="21"/>
        </w:rPr>
      </w:pPr>
      <w:r w:rsidRPr="000C3E92">
        <w:rPr>
          <w:rFonts w:asciiTheme="minorEastAsia" w:hAnsiTheme="minorEastAsia" w:cs="Times New Roman" w:hint="eastAsia"/>
          <w:color w:val="333333"/>
          <w:szCs w:val="21"/>
        </w:rPr>
        <w:lastRenderedPageBreak/>
        <w:t>疫情联防联控机制综合组</w:t>
      </w:r>
    </w:p>
    <w:p w:rsidR="006F670B" w:rsidRPr="000C3E92" w:rsidRDefault="006F670B" w:rsidP="000C3E92">
      <w:pPr>
        <w:shd w:val="clear" w:color="auto" w:fill="FFFFFF"/>
        <w:adjustRightInd w:val="0"/>
        <w:snapToGrid w:val="0"/>
        <w:spacing w:line="360" w:lineRule="auto"/>
        <w:jc w:val="right"/>
        <w:rPr>
          <w:rFonts w:asciiTheme="minorEastAsia" w:hAnsiTheme="minorEastAsia" w:cs="Times New Roman"/>
          <w:color w:val="333333"/>
          <w:szCs w:val="21"/>
        </w:rPr>
      </w:pPr>
      <w:r w:rsidRPr="000C3E92">
        <w:rPr>
          <w:rFonts w:asciiTheme="minorEastAsia" w:hAnsiTheme="minorEastAsia" w:cs="Times New Roman" w:hint="eastAsia"/>
          <w:color w:val="333333"/>
          <w:szCs w:val="21"/>
        </w:rPr>
        <w:t>2022年5月30日</w:t>
      </w:r>
    </w:p>
    <w:p w:rsidR="006F670B" w:rsidRPr="000C3E92" w:rsidRDefault="006F670B" w:rsidP="000C3E92">
      <w:pPr>
        <w:shd w:val="clear" w:color="auto" w:fill="FFFFFF"/>
        <w:adjustRightInd w:val="0"/>
        <w:snapToGrid w:val="0"/>
        <w:spacing w:line="360" w:lineRule="auto"/>
        <w:ind w:firstLine="420"/>
        <w:rPr>
          <w:rFonts w:asciiTheme="minorEastAsia" w:hAnsiTheme="minorEastAsia" w:cs="Times New Roman"/>
          <w:color w:val="333333"/>
          <w:szCs w:val="21"/>
        </w:rPr>
      </w:pPr>
      <w:r w:rsidRPr="000C3E92">
        <w:rPr>
          <w:rFonts w:asciiTheme="minorEastAsia" w:hAnsiTheme="minorEastAsia" w:cs="Times New Roman" w:hint="eastAsia"/>
          <w:color w:val="333333"/>
          <w:szCs w:val="21"/>
        </w:rPr>
        <w:t>（信息公开形式：主动公开）</w:t>
      </w:r>
    </w:p>
    <w:p w:rsidR="006F670B" w:rsidRPr="000C3E92" w:rsidRDefault="006F670B"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hint="eastAsia"/>
          <w:color w:val="333333"/>
          <w:szCs w:val="21"/>
        </w:rPr>
        <w:t>    相关链接：《关于进一步精准规范开展新冠肺炎疫情防控消毒工作的通知》解读</w:t>
      </w:r>
    </w:p>
    <w:p w:rsidR="006F670B" w:rsidRPr="000C3E92" w:rsidRDefault="006F670B" w:rsidP="000C3E92">
      <w:pPr>
        <w:shd w:val="clear" w:color="auto" w:fill="FFFFFF"/>
        <w:adjustRightInd w:val="0"/>
        <w:snapToGrid w:val="0"/>
        <w:spacing w:line="360" w:lineRule="auto"/>
        <w:rPr>
          <w:rFonts w:asciiTheme="minorEastAsia" w:hAnsiTheme="minorEastAsia" w:cs="Times New Roman"/>
          <w:color w:val="333333"/>
          <w:szCs w:val="21"/>
        </w:rPr>
      </w:pPr>
      <w:r w:rsidRPr="000C3E92">
        <w:rPr>
          <w:rFonts w:asciiTheme="minorEastAsia" w:hAnsiTheme="minorEastAsia" w:cs="Times New Roman" w:hint="eastAsia"/>
          <w:color w:val="333333"/>
          <w:szCs w:val="21"/>
        </w:rPr>
        <w:t>    摘引网址:</w:t>
      </w:r>
      <w:r w:rsidR="000C3E92" w:rsidRPr="000C3E92">
        <w:rPr>
          <w:rFonts w:asciiTheme="minorEastAsia" w:hAnsiTheme="minorEastAsia"/>
          <w:szCs w:val="21"/>
        </w:rPr>
        <w:t xml:space="preserve"> </w:t>
      </w:r>
      <w:hyperlink r:id="rId12" w:history="1">
        <w:r w:rsidR="000C3E92" w:rsidRPr="000C3E92">
          <w:rPr>
            <w:rStyle w:val="a4"/>
            <w:rFonts w:asciiTheme="minorEastAsia" w:hAnsiTheme="minorEastAsia" w:hint="eastAsia"/>
            <w:color w:val="800080"/>
            <w:szCs w:val="21"/>
            <w:shd w:val="clear" w:color="auto" w:fill="FFFFFF"/>
          </w:rPr>
          <w:t>http://www.nhc.gov.cn/jkj/s5898bm/202205/</w:t>
        </w:r>
      </w:hyperlink>
    </w:p>
    <w:p w:rsidR="006F670B" w:rsidRPr="005F00A5" w:rsidRDefault="006F670B" w:rsidP="000C3E92">
      <w:pPr>
        <w:adjustRightInd w:val="0"/>
        <w:snapToGrid w:val="0"/>
        <w:spacing w:line="360" w:lineRule="auto"/>
        <w:rPr>
          <w:rFonts w:asciiTheme="minorEastAsia" w:hAnsiTheme="minorEastAsia"/>
          <w:szCs w:val="21"/>
        </w:rPr>
      </w:pPr>
    </w:p>
    <w:sectPr w:rsidR="006F670B" w:rsidRPr="005F00A5" w:rsidSect="00D93881">
      <w:footerReference w:type="default" r:id="rId13"/>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DF8" w:rsidRDefault="00F52DF8" w:rsidP="003C6FFE">
      <w:r>
        <w:separator/>
      </w:r>
    </w:p>
  </w:endnote>
  <w:endnote w:type="continuationSeparator" w:id="1">
    <w:p w:rsidR="00F52DF8" w:rsidRDefault="00F52DF8"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C47695" w:rsidP="002F2290">
        <w:pPr>
          <w:pStyle w:val="a3"/>
          <w:jc w:val="center"/>
        </w:pPr>
        <w:r>
          <w:fldChar w:fldCharType="begin"/>
        </w:r>
        <w:r w:rsidR="00726786">
          <w:instrText xml:space="preserve"> PAGE   \* MERGEFORMAT </w:instrText>
        </w:r>
        <w:r>
          <w:fldChar w:fldCharType="separate"/>
        </w:r>
        <w:r w:rsidR="00A07724" w:rsidRPr="00A07724">
          <w:rPr>
            <w:noProof/>
            <w:lang w:val="zh-CN"/>
          </w:rPr>
          <w:t>1</w:t>
        </w:r>
        <w:r>
          <w:fldChar w:fldCharType="end"/>
        </w:r>
      </w:p>
    </w:sdtContent>
  </w:sdt>
  <w:p w:rsidR="002F2290" w:rsidRDefault="00F52DF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DF8" w:rsidRDefault="00F52DF8" w:rsidP="003C6FFE">
      <w:r>
        <w:separator/>
      </w:r>
    </w:p>
  </w:footnote>
  <w:footnote w:type="continuationSeparator" w:id="1">
    <w:p w:rsidR="00F52DF8" w:rsidRDefault="00F52DF8"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62302"/>
    <w:rsid w:val="000C3E92"/>
    <w:rsid w:val="000C404F"/>
    <w:rsid w:val="000F1BBC"/>
    <w:rsid w:val="00113C14"/>
    <w:rsid w:val="001215D4"/>
    <w:rsid w:val="001343A6"/>
    <w:rsid w:val="00143509"/>
    <w:rsid w:val="0015344F"/>
    <w:rsid w:val="001A11A0"/>
    <w:rsid w:val="001B3B90"/>
    <w:rsid w:val="001D7C22"/>
    <w:rsid w:val="0022653B"/>
    <w:rsid w:val="002270A5"/>
    <w:rsid w:val="002464A1"/>
    <w:rsid w:val="00250452"/>
    <w:rsid w:val="00251D95"/>
    <w:rsid w:val="002578F8"/>
    <w:rsid w:val="00261C12"/>
    <w:rsid w:val="002A0ACE"/>
    <w:rsid w:val="002E5E98"/>
    <w:rsid w:val="00362FD2"/>
    <w:rsid w:val="00363555"/>
    <w:rsid w:val="003959B4"/>
    <w:rsid w:val="003A3475"/>
    <w:rsid w:val="003C6FFE"/>
    <w:rsid w:val="003D5CC1"/>
    <w:rsid w:val="003E08E8"/>
    <w:rsid w:val="003F654F"/>
    <w:rsid w:val="00423756"/>
    <w:rsid w:val="0043442B"/>
    <w:rsid w:val="0049345A"/>
    <w:rsid w:val="004A5F0F"/>
    <w:rsid w:val="004B7CC3"/>
    <w:rsid w:val="005A2E73"/>
    <w:rsid w:val="005A647D"/>
    <w:rsid w:val="005F00A5"/>
    <w:rsid w:val="005F0E31"/>
    <w:rsid w:val="005F641C"/>
    <w:rsid w:val="00614AD4"/>
    <w:rsid w:val="006876AC"/>
    <w:rsid w:val="006A307B"/>
    <w:rsid w:val="006B7D3C"/>
    <w:rsid w:val="006F670B"/>
    <w:rsid w:val="00726786"/>
    <w:rsid w:val="00726F94"/>
    <w:rsid w:val="00752459"/>
    <w:rsid w:val="00762070"/>
    <w:rsid w:val="00795899"/>
    <w:rsid w:val="007C5DFF"/>
    <w:rsid w:val="00815E71"/>
    <w:rsid w:val="008256CE"/>
    <w:rsid w:val="008268B3"/>
    <w:rsid w:val="008552C0"/>
    <w:rsid w:val="00876C1F"/>
    <w:rsid w:val="008E0E0E"/>
    <w:rsid w:val="008F6471"/>
    <w:rsid w:val="00911A6F"/>
    <w:rsid w:val="0091750A"/>
    <w:rsid w:val="00935F62"/>
    <w:rsid w:val="00986130"/>
    <w:rsid w:val="009A48B3"/>
    <w:rsid w:val="009D3FE9"/>
    <w:rsid w:val="009F151F"/>
    <w:rsid w:val="009F7EB6"/>
    <w:rsid w:val="00A01A2E"/>
    <w:rsid w:val="00A07724"/>
    <w:rsid w:val="00A728C3"/>
    <w:rsid w:val="00A82E22"/>
    <w:rsid w:val="00AE40F0"/>
    <w:rsid w:val="00B75E8A"/>
    <w:rsid w:val="00B87C18"/>
    <w:rsid w:val="00B9703D"/>
    <w:rsid w:val="00BB7068"/>
    <w:rsid w:val="00BC37C2"/>
    <w:rsid w:val="00BD3F55"/>
    <w:rsid w:val="00BE3FBA"/>
    <w:rsid w:val="00BF5C4B"/>
    <w:rsid w:val="00C138E3"/>
    <w:rsid w:val="00C21080"/>
    <w:rsid w:val="00C4097F"/>
    <w:rsid w:val="00C47695"/>
    <w:rsid w:val="00C51691"/>
    <w:rsid w:val="00C715E7"/>
    <w:rsid w:val="00D5385B"/>
    <w:rsid w:val="00D61C9A"/>
    <w:rsid w:val="00D641D2"/>
    <w:rsid w:val="00D727F5"/>
    <w:rsid w:val="00DA03DE"/>
    <w:rsid w:val="00DA3B12"/>
    <w:rsid w:val="00DC3345"/>
    <w:rsid w:val="00DD22EE"/>
    <w:rsid w:val="00E1158F"/>
    <w:rsid w:val="00E22B52"/>
    <w:rsid w:val="00E254AA"/>
    <w:rsid w:val="00E566D4"/>
    <w:rsid w:val="00E6148F"/>
    <w:rsid w:val="00EB372D"/>
    <w:rsid w:val="00ED6611"/>
    <w:rsid w:val="00F52D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138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character" w:customStyle="1" w:styleId="2Char">
    <w:name w:val="标题 2 Char"/>
    <w:basedOn w:val="a0"/>
    <w:link w:val="2"/>
    <w:uiPriority w:val="9"/>
    <w:semiHidden/>
    <w:rsid w:val="00C138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24254322">
      <w:bodyDiv w:val="1"/>
      <w:marLeft w:val="0"/>
      <w:marRight w:val="0"/>
      <w:marTop w:val="0"/>
      <w:marBottom w:val="0"/>
      <w:divBdr>
        <w:top w:val="none" w:sz="0" w:space="0" w:color="auto"/>
        <w:left w:val="none" w:sz="0" w:space="0" w:color="auto"/>
        <w:bottom w:val="none" w:sz="0" w:space="0" w:color="auto"/>
        <w:right w:val="none" w:sz="0" w:space="0" w:color="auto"/>
      </w:divBdr>
    </w:div>
    <w:div w:id="94636521">
      <w:bodyDiv w:val="1"/>
      <w:marLeft w:val="0"/>
      <w:marRight w:val="0"/>
      <w:marTop w:val="0"/>
      <w:marBottom w:val="0"/>
      <w:divBdr>
        <w:top w:val="none" w:sz="0" w:space="0" w:color="auto"/>
        <w:left w:val="none" w:sz="0" w:space="0" w:color="auto"/>
        <w:bottom w:val="none" w:sz="0" w:space="0" w:color="auto"/>
        <w:right w:val="none" w:sz="0" w:space="0" w:color="auto"/>
      </w:divBdr>
    </w:div>
    <w:div w:id="117913331">
      <w:bodyDiv w:val="1"/>
      <w:marLeft w:val="0"/>
      <w:marRight w:val="0"/>
      <w:marTop w:val="0"/>
      <w:marBottom w:val="0"/>
      <w:divBdr>
        <w:top w:val="none" w:sz="0" w:space="0" w:color="auto"/>
        <w:left w:val="none" w:sz="0" w:space="0" w:color="auto"/>
        <w:bottom w:val="none" w:sz="0" w:space="0" w:color="auto"/>
        <w:right w:val="none" w:sz="0" w:space="0" w:color="auto"/>
      </w:divBdr>
    </w:div>
    <w:div w:id="147015073">
      <w:bodyDiv w:val="1"/>
      <w:marLeft w:val="0"/>
      <w:marRight w:val="0"/>
      <w:marTop w:val="0"/>
      <w:marBottom w:val="0"/>
      <w:divBdr>
        <w:top w:val="none" w:sz="0" w:space="0" w:color="auto"/>
        <w:left w:val="none" w:sz="0" w:space="0" w:color="auto"/>
        <w:bottom w:val="none" w:sz="0" w:space="0" w:color="auto"/>
        <w:right w:val="none" w:sz="0" w:space="0" w:color="auto"/>
      </w:divBdr>
    </w:div>
    <w:div w:id="219101014">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295913071">
      <w:bodyDiv w:val="1"/>
      <w:marLeft w:val="0"/>
      <w:marRight w:val="0"/>
      <w:marTop w:val="0"/>
      <w:marBottom w:val="0"/>
      <w:divBdr>
        <w:top w:val="none" w:sz="0" w:space="0" w:color="auto"/>
        <w:left w:val="none" w:sz="0" w:space="0" w:color="auto"/>
        <w:bottom w:val="none" w:sz="0" w:space="0" w:color="auto"/>
        <w:right w:val="none" w:sz="0" w:space="0" w:color="auto"/>
      </w:divBdr>
    </w:div>
    <w:div w:id="330570925">
      <w:bodyDiv w:val="1"/>
      <w:marLeft w:val="0"/>
      <w:marRight w:val="0"/>
      <w:marTop w:val="0"/>
      <w:marBottom w:val="0"/>
      <w:divBdr>
        <w:top w:val="none" w:sz="0" w:space="0" w:color="auto"/>
        <w:left w:val="none" w:sz="0" w:space="0" w:color="auto"/>
        <w:bottom w:val="none" w:sz="0" w:space="0" w:color="auto"/>
        <w:right w:val="none" w:sz="0" w:space="0" w:color="auto"/>
      </w:divBdr>
    </w:div>
    <w:div w:id="341395646">
      <w:bodyDiv w:val="1"/>
      <w:marLeft w:val="0"/>
      <w:marRight w:val="0"/>
      <w:marTop w:val="0"/>
      <w:marBottom w:val="0"/>
      <w:divBdr>
        <w:top w:val="none" w:sz="0" w:space="0" w:color="auto"/>
        <w:left w:val="none" w:sz="0" w:space="0" w:color="auto"/>
        <w:bottom w:val="none" w:sz="0" w:space="0" w:color="auto"/>
        <w:right w:val="none" w:sz="0" w:space="0" w:color="auto"/>
      </w:divBdr>
    </w:div>
    <w:div w:id="347875470">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14743347">
      <w:bodyDiv w:val="1"/>
      <w:marLeft w:val="0"/>
      <w:marRight w:val="0"/>
      <w:marTop w:val="0"/>
      <w:marBottom w:val="0"/>
      <w:divBdr>
        <w:top w:val="none" w:sz="0" w:space="0" w:color="auto"/>
        <w:left w:val="none" w:sz="0" w:space="0" w:color="auto"/>
        <w:bottom w:val="none" w:sz="0" w:space="0" w:color="auto"/>
        <w:right w:val="none" w:sz="0" w:space="0" w:color="auto"/>
      </w:divBdr>
    </w:div>
    <w:div w:id="474105680">
      <w:bodyDiv w:val="1"/>
      <w:marLeft w:val="0"/>
      <w:marRight w:val="0"/>
      <w:marTop w:val="0"/>
      <w:marBottom w:val="0"/>
      <w:divBdr>
        <w:top w:val="none" w:sz="0" w:space="0" w:color="auto"/>
        <w:left w:val="none" w:sz="0" w:space="0" w:color="auto"/>
        <w:bottom w:val="none" w:sz="0" w:space="0" w:color="auto"/>
        <w:right w:val="none" w:sz="0" w:space="0" w:color="auto"/>
      </w:divBdr>
    </w:div>
    <w:div w:id="519317607">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0319619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4380579">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2260057">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68617840">
      <w:bodyDiv w:val="1"/>
      <w:marLeft w:val="0"/>
      <w:marRight w:val="0"/>
      <w:marTop w:val="0"/>
      <w:marBottom w:val="0"/>
      <w:divBdr>
        <w:top w:val="none" w:sz="0" w:space="0" w:color="auto"/>
        <w:left w:val="none" w:sz="0" w:space="0" w:color="auto"/>
        <w:bottom w:val="none" w:sz="0" w:space="0" w:color="auto"/>
        <w:right w:val="none" w:sz="0" w:space="0" w:color="auto"/>
      </w:divBdr>
    </w:div>
    <w:div w:id="776290822">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6355299">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829709949">
      <w:bodyDiv w:val="1"/>
      <w:marLeft w:val="0"/>
      <w:marRight w:val="0"/>
      <w:marTop w:val="0"/>
      <w:marBottom w:val="0"/>
      <w:divBdr>
        <w:top w:val="none" w:sz="0" w:space="0" w:color="auto"/>
        <w:left w:val="none" w:sz="0" w:space="0" w:color="auto"/>
        <w:bottom w:val="none" w:sz="0" w:space="0" w:color="auto"/>
        <w:right w:val="none" w:sz="0" w:space="0" w:color="auto"/>
      </w:divBdr>
    </w:div>
    <w:div w:id="850682056">
      <w:bodyDiv w:val="1"/>
      <w:marLeft w:val="0"/>
      <w:marRight w:val="0"/>
      <w:marTop w:val="0"/>
      <w:marBottom w:val="0"/>
      <w:divBdr>
        <w:top w:val="none" w:sz="0" w:space="0" w:color="auto"/>
        <w:left w:val="none" w:sz="0" w:space="0" w:color="auto"/>
        <w:bottom w:val="none" w:sz="0" w:space="0" w:color="auto"/>
        <w:right w:val="none" w:sz="0" w:space="0" w:color="auto"/>
      </w:divBdr>
    </w:div>
    <w:div w:id="907883758">
      <w:bodyDiv w:val="1"/>
      <w:marLeft w:val="0"/>
      <w:marRight w:val="0"/>
      <w:marTop w:val="0"/>
      <w:marBottom w:val="0"/>
      <w:divBdr>
        <w:top w:val="none" w:sz="0" w:space="0" w:color="auto"/>
        <w:left w:val="none" w:sz="0" w:space="0" w:color="auto"/>
        <w:bottom w:val="none" w:sz="0" w:space="0" w:color="auto"/>
        <w:right w:val="none" w:sz="0" w:space="0" w:color="auto"/>
      </w:divBdr>
    </w:div>
    <w:div w:id="924414139">
      <w:bodyDiv w:val="1"/>
      <w:marLeft w:val="0"/>
      <w:marRight w:val="0"/>
      <w:marTop w:val="0"/>
      <w:marBottom w:val="0"/>
      <w:divBdr>
        <w:top w:val="none" w:sz="0" w:space="0" w:color="auto"/>
        <w:left w:val="none" w:sz="0" w:space="0" w:color="auto"/>
        <w:bottom w:val="none" w:sz="0" w:space="0" w:color="auto"/>
        <w:right w:val="none" w:sz="0" w:space="0" w:color="auto"/>
      </w:divBdr>
    </w:div>
    <w:div w:id="929895408">
      <w:bodyDiv w:val="1"/>
      <w:marLeft w:val="0"/>
      <w:marRight w:val="0"/>
      <w:marTop w:val="0"/>
      <w:marBottom w:val="0"/>
      <w:divBdr>
        <w:top w:val="none" w:sz="0" w:space="0" w:color="auto"/>
        <w:left w:val="none" w:sz="0" w:space="0" w:color="auto"/>
        <w:bottom w:val="none" w:sz="0" w:space="0" w:color="auto"/>
        <w:right w:val="none" w:sz="0" w:space="0" w:color="auto"/>
      </w:divBdr>
    </w:div>
    <w:div w:id="941761775">
      <w:bodyDiv w:val="1"/>
      <w:marLeft w:val="0"/>
      <w:marRight w:val="0"/>
      <w:marTop w:val="0"/>
      <w:marBottom w:val="0"/>
      <w:divBdr>
        <w:top w:val="none" w:sz="0" w:space="0" w:color="auto"/>
        <w:left w:val="none" w:sz="0" w:space="0" w:color="auto"/>
        <w:bottom w:val="none" w:sz="0" w:space="0" w:color="auto"/>
        <w:right w:val="none" w:sz="0" w:space="0" w:color="auto"/>
      </w:divBdr>
    </w:div>
    <w:div w:id="952905709">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3694678">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73234856">
      <w:bodyDiv w:val="1"/>
      <w:marLeft w:val="0"/>
      <w:marRight w:val="0"/>
      <w:marTop w:val="0"/>
      <w:marBottom w:val="0"/>
      <w:divBdr>
        <w:top w:val="none" w:sz="0" w:space="0" w:color="auto"/>
        <w:left w:val="none" w:sz="0" w:space="0" w:color="auto"/>
        <w:bottom w:val="none" w:sz="0" w:space="0" w:color="auto"/>
        <w:right w:val="none" w:sz="0" w:space="0" w:color="auto"/>
      </w:divBdr>
    </w:div>
    <w:div w:id="1089734915">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131902468">
      <w:bodyDiv w:val="1"/>
      <w:marLeft w:val="0"/>
      <w:marRight w:val="0"/>
      <w:marTop w:val="0"/>
      <w:marBottom w:val="0"/>
      <w:divBdr>
        <w:top w:val="none" w:sz="0" w:space="0" w:color="auto"/>
        <w:left w:val="none" w:sz="0" w:space="0" w:color="auto"/>
        <w:bottom w:val="none" w:sz="0" w:space="0" w:color="auto"/>
        <w:right w:val="none" w:sz="0" w:space="0" w:color="auto"/>
      </w:divBdr>
    </w:div>
    <w:div w:id="1168398627">
      <w:bodyDiv w:val="1"/>
      <w:marLeft w:val="0"/>
      <w:marRight w:val="0"/>
      <w:marTop w:val="0"/>
      <w:marBottom w:val="0"/>
      <w:divBdr>
        <w:top w:val="none" w:sz="0" w:space="0" w:color="auto"/>
        <w:left w:val="none" w:sz="0" w:space="0" w:color="auto"/>
        <w:bottom w:val="none" w:sz="0" w:space="0" w:color="auto"/>
        <w:right w:val="none" w:sz="0" w:space="0" w:color="auto"/>
      </w:divBdr>
    </w:div>
    <w:div w:id="1219972990">
      <w:bodyDiv w:val="1"/>
      <w:marLeft w:val="0"/>
      <w:marRight w:val="0"/>
      <w:marTop w:val="0"/>
      <w:marBottom w:val="0"/>
      <w:divBdr>
        <w:top w:val="none" w:sz="0" w:space="0" w:color="auto"/>
        <w:left w:val="none" w:sz="0" w:space="0" w:color="auto"/>
        <w:bottom w:val="none" w:sz="0" w:space="0" w:color="auto"/>
        <w:right w:val="none" w:sz="0" w:space="0" w:color="auto"/>
      </w:divBdr>
    </w:div>
    <w:div w:id="1245382188">
      <w:bodyDiv w:val="1"/>
      <w:marLeft w:val="0"/>
      <w:marRight w:val="0"/>
      <w:marTop w:val="0"/>
      <w:marBottom w:val="0"/>
      <w:divBdr>
        <w:top w:val="none" w:sz="0" w:space="0" w:color="auto"/>
        <w:left w:val="none" w:sz="0" w:space="0" w:color="auto"/>
        <w:bottom w:val="none" w:sz="0" w:space="0" w:color="auto"/>
        <w:right w:val="none" w:sz="0" w:space="0" w:color="auto"/>
      </w:divBdr>
    </w:div>
    <w:div w:id="1265456948">
      <w:bodyDiv w:val="1"/>
      <w:marLeft w:val="0"/>
      <w:marRight w:val="0"/>
      <w:marTop w:val="0"/>
      <w:marBottom w:val="0"/>
      <w:divBdr>
        <w:top w:val="none" w:sz="0" w:space="0" w:color="auto"/>
        <w:left w:val="none" w:sz="0" w:space="0" w:color="auto"/>
        <w:bottom w:val="none" w:sz="0" w:space="0" w:color="auto"/>
        <w:right w:val="none" w:sz="0" w:space="0" w:color="auto"/>
      </w:divBdr>
    </w:div>
    <w:div w:id="1268151579">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279801081">
      <w:bodyDiv w:val="1"/>
      <w:marLeft w:val="0"/>
      <w:marRight w:val="0"/>
      <w:marTop w:val="0"/>
      <w:marBottom w:val="0"/>
      <w:divBdr>
        <w:top w:val="none" w:sz="0" w:space="0" w:color="auto"/>
        <w:left w:val="none" w:sz="0" w:space="0" w:color="auto"/>
        <w:bottom w:val="none" w:sz="0" w:space="0" w:color="auto"/>
        <w:right w:val="none" w:sz="0" w:space="0" w:color="auto"/>
      </w:divBdr>
    </w:div>
    <w:div w:id="1287009169">
      <w:bodyDiv w:val="1"/>
      <w:marLeft w:val="0"/>
      <w:marRight w:val="0"/>
      <w:marTop w:val="0"/>
      <w:marBottom w:val="0"/>
      <w:divBdr>
        <w:top w:val="none" w:sz="0" w:space="0" w:color="auto"/>
        <w:left w:val="none" w:sz="0" w:space="0" w:color="auto"/>
        <w:bottom w:val="none" w:sz="0" w:space="0" w:color="auto"/>
        <w:right w:val="none" w:sz="0" w:space="0" w:color="auto"/>
      </w:divBdr>
    </w:div>
    <w:div w:id="1293438200">
      <w:bodyDiv w:val="1"/>
      <w:marLeft w:val="0"/>
      <w:marRight w:val="0"/>
      <w:marTop w:val="0"/>
      <w:marBottom w:val="0"/>
      <w:divBdr>
        <w:top w:val="none" w:sz="0" w:space="0" w:color="auto"/>
        <w:left w:val="none" w:sz="0" w:space="0" w:color="auto"/>
        <w:bottom w:val="none" w:sz="0" w:space="0" w:color="auto"/>
        <w:right w:val="none" w:sz="0" w:space="0" w:color="auto"/>
      </w:divBdr>
    </w:div>
    <w:div w:id="1308314457">
      <w:bodyDiv w:val="1"/>
      <w:marLeft w:val="0"/>
      <w:marRight w:val="0"/>
      <w:marTop w:val="0"/>
      <w:marBottom w:val="0"/>
      <w:divBdr>
        <w:top w:val="none" w:sz="0" w:space="0" w:color="auto"/>
        <w:left w:val="none" w:sz="0" w:space="0" w:color="auto"/>
        <w:bottom w:val="none" w:sz="0" w:space="0" w:color="auto"/>
        <w:right w:val="none" w:sz="0" w:space="0" w:color="auto"/>
      </w:divBdr>
    </w:div>
    <w:div w:id="1311861712">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388994935">
      <w:bodyDiv w:val="1"/>
      <w:marLeft w:val="0"/>
      <w:marRight w:val="0"/>
      <w:marTop w:val="0"/>
      <w:marBottom w:val="0"/>
      <w:divBdr>
        <w:top w:val="none" w:sz="0" w:space="0" w:color="auto"/>
        <w:left w:val="none" w:sz="0" w:space="0" w:color="auto"/>
        <w:bottom w:val="none" w:sz="0" w:space="0" w:color="auto"/>
        <w:right w:val="none" w:sz="0" w:space="0" w:color="auto"/>
      </w:divBdr>
    </w:div>
    <w:div w:id="1445224499">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59110802">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506749633">
      <w:bodyDiv w:val="1"/>
      <w:marLeft w:val="0"/>
      <w:marRight w:val="0"/>
      <w:marTop w:val="0"/>
      <w:marBottom w:val="0"/>
      <w:divBdr>
        <w:top w:val="none" w:sz="0" w:space="0" w:color="auto"/>
        <w:left w:val="none" w:sz="0" w:space="0" w:color="auto"/>
        <w:bottom w:val="none" w:sz="0" w:space="0" w:color="auto"/>
        <w:right w:val="none" w:sz="0" w:space="0" w:color="auto"/>
      </w:divBdr>
    </w:div>
    <w:div w:id="1529831236">
      <w:bodyDiv w:val="1"/>
      <w:marLeft w:val="0"/>
      <w:marRight w:val="0"/>
      <w:marTop w:val="0"/>
      <w:marBottom w:val="0"/>
      <w:divBdr>
        <w:top w:val="none" w:sz="0" w:space="0" w:color="auto"/>
        <w:left w:val="none" w:sz="0" w:space="0" w:color="auto"/>
        <w:bottom w:val="none" w:sz="0" w:space="0" w:color="auto"/>
        <w:right w:val="none" w:sz="0" w:space="0" w:color="auto"/>
      </w:divBdr>
    </w:div>
    <w:div w:id="1546480952">
      <w:bodyDiv w:val="1"/>
      <w:marLeft w:val="0"/>
      <w:marRight w:val="0"/>
      <w:marTop w:val="0"/>
      <w:marBottom w:val="0"/>
      <w:divBdr>
        <w:top w:val="none" w:sz="0" w:space="0" w:color="auto"/>
        <w:left w:val="none" w:sz="0" w:space="0" w:color="auto"/>
        <w:bottom w:val="none" w:sz="0" w:space="0" w:color="auto"/>
        <w:right w:val="none" w:sz="0" w:space="0" w:color="auto"/>
      </w:divBdr>
    </w:div>
    <w:div w:id="1642929892">
      <w:bodyDiv w:val="1"/>
      <w:marLeft w:val="0"/>
      <w:marRight w:val="0"/>
      <w:marTop w:val="0"/>
      <w:marBottom w:val="0"/>
      <w:divBdr>
        <w:top w:val="none" w:sz="0" w:space="0" w:color="auto"/>
        <w:left w:val="none" w:sz="0" w:space="0" w:color="auto"/>
        <w:bottom w:val="none" w:sz="0" w:space="0" w:color="auto"/>
        <w:right w:val="none" w:sz="0" w:space="0" w:color="auto"/>
      </w:divBdr>
    </w:div>
    <w:div w:id="1675381842">
      <w:bodyDiv w:val="1"/>
      <w:marLeft w:val="0"/>
      <w:marRight w:val="0"/>
      <w:marTop w:val="0"/>
      <w:marBottom w:val="0"/>
      <w:divBdr>
        <w:top w:val="none" w:sz="0" w:space="0" w:color="auto"/>
        <w:left w:val="none" w:sz="0" w:space="0" w:color="auto"/>
        <w:bottom w:val="none" w:sz="0" w:space="0" w:color="auto"/>
        <w:right w:val="none" w:sz="0" w:space="0" w:color="auto"/>
      </w:divBdr>
    </w:div>
    <w:div w:id="1679847089">
      <w:bodyDiv w:val="1"/>
      <w:marLeft w:val="0"/>
      <w:marRight w:val="0"/>
      <w:marTop w:val="0"/>
      <w:marBottom w:val="0"/>
      <w:divBdr>
        <w:top w:val="none" w:sz="0" w:space="0" w:color="auto"/>
        <w:left w:val="none" w:sz="0" w:space="0" w:color="auto"/>
        <w:bottom w:val="none" w:sz="0" w:space="0" w:color="auto"/>
        <w:right w:val="none" w:sz="0" w:space="0" w:color="auto"/>
      </w:divBdr>
    </w:div>
    <w:div w:id="1679963463">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86384364">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829202994">
      <w:bodyDiv w:val="1"/>
      <w:marLeft w:val="0"/>
      <w:marRight w:val="0"/>
      <w:marTop w:val="0"/>
      <w:marBottom w:val="0"/>
      <w:divBdr>
        <w:top w:val="none" w:sz="0" w:space="0" w:color="auto"/>
        <w:left w:val="none" w:sz="0" w:space="0" w:color="auto"/>
        <w:bottom w:val="none" w:sz="0" w:space="0" w:color="auto"/>
        <w:right w:val="none" w:sz="0" w:space="0" w:color="auto"/>
      </w:divBdr>
    </w:div>
    <w:div w:id="1830634193">
      <w:bodyDiv w:val="1"/>
      <w:marLeft w:val="0"/>
      <w:marRight w:val="0"/>
      <w:marTop w:val="0"/>
      <w:marBottom w:val="0"/>
      <w:divBdr>
        <w:top w:val="none" w:sz="0" w:space="0" w:color="auto"/>
        <w:left w:val="none" w:sz="0" w:space="0" w:color="auto"/>
        <w:bottom w:val="none" w:sz="0" w:space="0" w:color="auto"/>
        <w:right w:val="none" w:sz="0" w:space="0" w:color="auto"/>
      </w:divBdr>
    </w:div>
    <w:div w:id="189958509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13808998">
      <w:bodyDiv w:val="1"/>
      <w:marLeft w:val="0"/>
      <w:marRight w:val="0"/>
      <w:marTop w:val="0"/>
      <w:marBottom w:val="0"/>
      <w:divBdr>
        <w:top w:val="none" w:sz="0" w:space="0" w:color="auto"/>
        <w:left w:val="none" w:sz="0" w:space="0" w:color="auto"/>
        <w:bottom w:val="none" w:sz="0" w:space="0" w:color="auto"/>
        <w:right w:val="none" w:sz="0" w:space="0" w:color="auto"/>
      </w:divBdr>
    </w:div>
    <w:div w:id="1930692404">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183701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1993949194">
      <w:bodyDiv w:val="1"/>
      <w:marLeft w:val="0"/>
      <w:marRight w:val="0"/>
      <w:marTop w:val="0"/>
      <w:marBottom w:val="0"/>
      <w:divBdr>
        <w:top w:val="none" w:sz="0" w:space="0" w:color="auto"/>
        <w:left w:val="none" w:sz="0" w:space="0" w:color="auto"/>
        <w:bottom w:val="none" w:sz="0" w:space="0" w:color="auto"/>
        <w:right w:val="none" w:sz="0" w:space="0" w:color="auto"/>
      </w:divBdr>
    </w:div>
    <w:div w:id="2003846005">
      <w:bodyDiv w:val="1"/>
      <w:marLeft w:val="0"/>
      <w:marRight w:val="0"/>
      <w:marTop w:val="0"/>
      <w:marBottom w:val="0"/>
      <w:divBdr>
        <w:top w:val="none" w:sz="0" w:space="0" w:color="auto"/>
        <w:left w:val="none" w:sz="0" w:space="0" w:color="auto"/>
        <w:bottom w:val="none" w:sz="0" w:space="0" w:color="auto"/>
        <w:right w:val="none" w:sz="0" w:space="0" w:color="auto"/>
      </w:divBdr>
    </w:div>
    <w:div w:id="2011371556">
      <w:bodyDiv w:val="1"/>
      <w:marLeft w:val="0"/>
      <w:marRight w:val="0"/>
      <w:marTop w:val="0"/>
      <w:marBottom w:val="0"/>
      <w:divBdr>
        <w:top w:val="none" w:sz="0" w:space="0" w:color="auto"/>
        <w:left w:val="none" w:sz="0" w:space="0" w:color="auto"/>
        <w:bottom w:val="none" w:sz="0" w:space="0" w:color="auto"/>
        <w:right w:val="none" w:sz="0" w:space="0" w:color="auto"/>
      </w:divBdr>
    </w:div>
    <w:div w:id="2076589878">
      <w:bodyDiv w:val="1"/>
      <w:marLeft w:val="0"/>
      <w:marRight w:val="0"/>
      <w:marTop w:val="0"/>
      <w:marBottom w:val="0"/>
      <w:divBdr>
        <w:top w:val="none" w:sz="0" w:space="0" w:color="auto"/>
        <w:left w:val="none" w:sz="0" w:space="0" w:color="auto"/>
        <w:bottom w:val="none" w:sz="0" w:space="0" w:color="auto"/>
        <w:right w:val="none" w:sz="0" w:space="0" w:color="auto"/>
      </w:divBdr>
    </w:div>
    <w:div w:id="2086031083">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132547824">
      <w:bodyDiv w:val="1"/>
      <w:marLeft w:val="0"/>
      <w:marRight w:val="0"/>
      <w:marTop w:val="0"/>
      <w:marBottom w:val="0"/>
      <w:divBdr>
        <w:top w:val="none" w:sz="0" w:space="0" w:color="auto"/>
        <w:left w:val="none" w:sz="0" w:space="0" w:color="auto"/>
        <w:bottom w:val="none" w:sz="0" w:space="0" w:color="auto"/>
        <w:right w:val="none" w:sz="0" w:space="0" w:color="auto"/>
      </w:divBdr>
    </w:div>
    <w:div w:id="21329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news.newssc.org/system/20220530/001271178.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hc.gov.cn/yjb/s7860/202206/" TargetMode="External"/><Relationship Id="rId12" Type="http://schemas.openxmlformats.org/officeDocument/2006/relationships/hyperlink" Target="http://www.nhc.gov.cn/jkj/s5898bm/202205/"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ealth.people.com.cn/n1/2022/0531/c14739-32434786.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health.people.com.cn/n1/2022/0530/c14739-32433707.html" TargetMode="External"/><Relationship Id="rId4" Type="http://schemas.openxmlformats.org/officeDocument/2006/relationships/webSettings" Target="webSettings.xml"/><Relationship Id="rId9" Type="http://schemas.openxmlformats.org/officeDocument/2006/relationships/hyperlink" Target="https://jiankang.163.com/22/0530/08/H8JPE44S0038804U.html"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B9F86-1ED9-4266-90FD-05770BF8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1278</Words>
  <Characters>7288</Characters>
  <Application>Microsoft Office Word</Application>
  <DocSecurity>0</DocSecurity>
  <Lines>60</Lines>
  <Paragraphs>17</Paragraphs>
  <ScaleCrop>false</ScaleCrop>
  <Company>Microsoft</Company>
  <LinksUpToDate>false</LinksUpToDate>
  <CharactersWithSpaces>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5</cp:revision>
  <dcterms:created xsi:type="dcterms:W3CDTF">2023-02-17T02:21:00Z</dcterms:created>
  <dcterms:modified xsi:type="dcterms:W3CDTF">2023-07-31T01:34:00Z</dcterms:modified>
</cp:coreProperties>
</file>