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94759E">
        <w:rPr>
          <w:rFonts w:ascii="方正小标宋简体" w:eastAsia="方正小标宋简体" w:hint="eastAsia"/>
          <w:color w:val="FF0000"/>
          <w:spacing w:val="63"/>
          <w:kern w:val="0"/>
          <w:sz w:val="44"/>
          <w:szCs w:val="44"/>
          <w:fitText w:val="4400" w:id="-1569564416"/>
        </w:rPr>
        <w:t>疾控信息检索简</w:t>
      </w:r>
      <w:r w:rsidRPr="0094759E">
        <w:rPr>
          <w:rFonts w:ascii="方正小标宋简体" w:eastAsia="方正小标宋简体" w:hint="eastAsia"/>
          <w:color w:val="FF0000"/>
          <w:kern w:val="0"/>
          <w:sz w:val="44"/>
          <w:szCs w:val="44"/>
          <w:fitText w:val="4400" w:id="-1569564416"/>
        </w:rPr>
        <w:t>报</w:t>
      </w:r>
    </w:p>
    <w:p w:rsidR="00726786" w:rsidRPr="00D4169C" w:rsidRDefault="0017344B" w:rsidP="00726786">
      <w:pPr>
        <w:adjustRightInd w:val="0"/>
        <w:snapToGrid w:val="0"/>
        <w:spacing w:line="360" w:lineRule="auto"/>
        <w:jc w:val="left"/>
        <w:rPr>
          <w:rFonts w:asciiTheme="minorEastAsia" w:hAnsiTheme="minorEastAsia"/>
          <w:color w:val="000000" w:themeColor="text1"/>
          <w:sz w:val="24"/>
          <w:szCs w:val="24"/>
        </w:rPr>
      </w:pPr>
      <w:r w:rsidRPr="0017344B">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8C68A3">
        <w:rPr>
          <w:rFonts w:asciiTheme="minorEastAsia" w:hAnsiTheme="minorEastAsia" w:hint="eastAsia"/>
          <w:color w:val="000000" w:themeColor="text1"/>
          <w:sz w:val="24"/>
          <w:szCs w:val="24"/>
        </w:rPr>
        <w:t xml:space="preserve"> </w:t>
      </w:r>
      <w:r w:rsidR="0097707C">
        <w:rPr>
          <w:rFonts w:asciiTheme="minorEastAsia" w:hAnsiTheme="minorEastAsia" w:hint="eastAsia"/>
          <w:color w:val="000000" w:themeColor="text1"/>
          <w:sz w:val="24"/>
          <w:szCs w:val="24"/>
        </w:rPr>
        <w:t>2</w:t>
      </w:r>
      <w:r w:rsidR="00726786" w:rsidRPr="00D4169C">
        <w:rPr>
          <w:rFonts w:asciiTheme="minorEastAsia" w:hAnsiTheme="minorEastAsia" w:hint="eastAsia"/>
          <w:color w:val="000000" w:themeColor="text1"/>
          <w:sz w:val="24"/>
          <w:szCs w:val="24"/>
        </w:rPr>
        <w:t>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94759E">
        <w:rPr>
          <w:rFonts w:asciiTheme="minorEastAsia" w:hAnsiTheme="minorEastAsia" w:hint="eastAsia"/>
          <w:color w:val="000000" w:themeColor="text1"/>
          <w:sz w:val="24"/>
          <w:szCs w:val="24"/>
        </w:rPr>
        <w:t>41</w:t>
      </w:r>
      <w:r w:rsidR="00726786" w:rsidRPr="00D4169C">
        <w:rPr>
          <w:rFonts w:asciiTheme="minorEastAsia" w:hAnsiTheme="minorEastAsia" w:hint="eastAsia"/>
          <w:color w:val="000000" w:themeColor="text1"/>
          <w:sz w:val="24"/>
          <w:szCs w:val="24"/>
        </w:rPr>
        <w:t>期（</w:t>
      </w:r>
      <w:r w:rsidR="005057B4" w:rsidRPr="00D4169C">
        <w:rPr>
          <w:rFonts w:asciiTheme="minorEastAsia" w:hAnsiTheme="minorEastAsia" w:hint="eastAsia"/>
          <w:color w:val="000000" w:themeColor="text1"/>
          <w:sz w:val="24"/>
          <w:szCs w:val="24"/>
        </w:rPr>
        <w:t>20</w:t>
      </w:r>
      <w:r w:rsidR="005057B4">
        <w:rPr>
          <w:rFonts w:asciiTheme="minorEastAsia" w:hAnsiTheme="minorEastAsia" w:hint="eastAsia"/>
          <w:color w:val="000000" w:themeColor="text1"/>
          <w:sz w:val="24"/>
          <w:szCs w:val="24"/>
        </w:rPr>
        <w:t>22</w:t>
      </w:r>
      <w:r w:rsidR="005057B4" w:rsidRPr="00D4169C">
        <w:rPr>
          <w:rFonts w:asciiTheme="minorEastAsia" w:hAnsiTheme="minorEastAsia" w:hint="eastAsia"/>
          <w:color w:val="000000" w:themeColor="text1"/>
          <w:sz w:val="24"/>
          <w:szCs w:val="24"/>
        </w:rPr>
        <w:t>年</w:t>
      </w:r>
      <w:r w:rsidR="00A57B6A">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2F427E">
        <w:rPr>
          <w:rFonts w:asciiTheme="minorEastAsia" w:hAnsiTheme="minorEastAsia" w:hint="eastAsia"/>
          <w:color w:val="000000" w:themeColor="text1"/>
          <w:sz w:val="24"/>
          <w:szCs w:val="24"/>
        </w:rPr>
        <w:t>24</w:t>
      </w:r>
      <w:r w:rsidR="00726786" w:rsidRPr="00D4169C">
        <w:rPr>
          <w:rFonts w:asciiTheme="minorEastAsia" w:hAnsiTheme="minorEastAsia" w:hint="eastAsia"/>
          <w:color w:val="000000" w:themeColor="text1"/>
          <w:sz w:val="24"/>
          <w:szCs w:val="24"/>
        </w:rPr>
        <w:t>日-</w:t>
      </w:r>
      <w:r w:rsidR="00825031">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月</w:t>
      </w:r>
      <w:r w:rsidR="002F427E">
        <w:rPr>
          <w:rFonts w:asciiTheme="minorEastAsia" w:hAnsiTheme="minorEastAsia" w:hint="eastAsia"/>
          <w:color w:val="000000" w:themeColor="text1"/>
          <w:sz w:val="24"/>
          <w:szCs w:val="24"/>
        </w:rPr>
        <w:t>30</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94759E" w:rsidRDefault="0017344B">
      <w:pPr>
        <w:pStyle w:val="10"/>
        <w:rPr>
          <w:b w:val="0"/>
          <w:noProof/>
          <w:sz w:val="21"/>
          <w:szCs w:val="22"/>
          <w:shd w:val="clear" w:color="auto" w:fill="auto"/>
        </w:rPr>
      </w:pPr>
      <w:r w:rsidRPr="0017344B">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17344B">
        <w:rPr>
          <w:rFonts w:ascii="黑体" w:eastAsia="黑体"/>
          <w:color w:val="000000" w:themeColor="text1"/>
          <w:sz w:val="28"/>
          <w:szCs w:val="28"/>
        </w:rPr>
        <w:fldChar w:fldCharType="separate"/>
      </w:r>
      <w:hyperlink w:anchor="_Toc141430048" w:history="1">
        <w:r w:rsidR="0094759E" w:rsidRPr="00F26174">
          <w:rPr>
            <w:rStyle w:val="a4"/>
            <w:rFonts w:asciiTheme="minorEastAsia" w:hAnsiTheme="minorEastAsia" w:cs="Times New Roman" w:hint="eastAsia"/>
            <w:noProof/>
          </w:rPr>
          <w:t>关于开展职业卫生分类监督执法试点工作的通知</w:t>
        </w:r>
        <w:r w:rsidR="0094759E">
          <w:rPr>
            <w:noProof/>
            <w:webHidden/>
          </w:rPr>
          <w:tab/>
        </w:r>
        <w:r w:rsidR="0094759E">
          <w:rPr>
            <w:noProof/>
            <w:webHidden/>
          </w:rPr>
          <w:fldChar w:fldCharType="begin"/>
        </w:r>
        <w:r w:rsidR="0094759E">
          <w:rPr>
            <w:noProof/>
            <w:webHidden/>
          </w:rPr>
          <w:instrText xml:space="preserve"> PAGEREF _Toc141430048 \h </w:instrText>
        </w:r>
        <w:r w:rsidR="0094759E">
          <w:rPr>
            <w:noProof/>
            <w:webHidden/>
          </w:rPr>
        </w:r>
        <w:r w:rsidR="0094759E">
          <w:rPr>
            <w:noProof/>
            <w:webHidden/>
          </w:rPr>
          <w:fldChar w:fldCharType="separate"/>
        </w:r>
        <w:r w:rsidR="0094759E">
          <w:rPr>
            <w:noProof/>
            <w:webHidden/>
          </w:rPr>
          <w:t>1</w:t>
        </w:r>
        <w:r w:rsidR="0094759E">
          <w:rPr>
            <w:noProof/>
            <w:webHidden/>
          </w:rPr>
          <w:fldChar w:fldCharType="end"/>
        </w:r>
      </w:hyperlink>
    </w:p>
    <w:p w:rsidR="0094759E" w:rsidRDefault="0094759E">
      <w:pPr>
        <w:pStyle w:val="10"/>
        <w:rPr>
          <w:b w:val="0"/>
          <w:noProof/>
          <w:sz w:val="21"/>
          <w:szCs w:val="22"/>
          <w:shd w:val="clear" w:color="auto" w:fill="auto"/>
        </w:rPr>
      </w:pPr>
      <w:hyperlink w:anchor="_Toc141430049" w:history="1">
        <w:r w:rsidRPr="00F26174">
          <w:rPr>
            <w:rStyle w:val="a4"/>
            <w:rFonts w:asciiTheme="minorEastAsia" w:hAnsiTheme="minorEastAsia" w:cs="Times New Roman"/>
            <w:noProof/>
          </w:rPr>
          <w:t>Cell</w:t>
        </w:r>
        <w:r w:rsidRPr="00F26174">
          <w:rPr>
            <w:rStyle w:val="a4"/>
            <w:rFonts w:asciiTheme="minorEastAsia" w:hAnsiTheme="minorEastAsia" w:cs="Times New Roman" w:hint="eastAsia"/>
            <w:noProof/>
          </w:rPr>
          <w:t>子刊：流感病毒感染可导致造血干细胞激活，大量产生血小板，增加肺部血栓风险</w:t>
        </w:r>
        <w:r>
          <w:rPr>
            <w:noProof/>
            <w:webHidden/>
          </w:rPr>
          <w:tab/>
        </w:r>
        <w:r>
          <w:rPr>
            <w:noProof/>
            <w:webHidden/>
          </w:rPr>
          <w:fldChar w:fldCharType="begin"/>
        </w:r>
        <w:r>
          <w:rPr>
            <w:noProof/>
            <w:webHidden/>
          </w:rPr>
          <w:instrText xml:space="preserve"> PAGEREF _Toc141430049 \h </w:instrText>
        </w:r>
        <w:r>
          <w:rPr>
            <w:noProof/>
            <w:webHidden/>
          </w:rPr>
        </w:r>
        <w:r>
          <w:rPr>
            <w:noProof/>
            <w:webHidden/>
          </w:rPr>
          <w:fldChar w:fldCharType="separate"/>
        </w:r>
        <w:r>
          <w:rPr>
            <w:noProof/>
            <w:webHidden/>
          </w:rPr>
          <w:t>3</w:t>
        </w:r>
        <w:r>
          <w:rPr>
            <w:noProof/>
            <w:webHidden/>
          </w:rPr>
          <w:fldChar w:fldCharType="end"/>
        </w:r>
      </w:hyperlink>
    </w:p>
    <w:p w:rsidR="0094759E" w:rsidRDefault="0094759E">
      <w:pPr>
        <w:pStyle w:val="10"/>
        <w:rPr>
          <w:b w:val="0"/>
          <w:noProof/>
          <w:sz w:val="21"/>
          <w:szCs w:val="22"/>
          <w:shd w:val="clear" w:color="auto" w:fill="auto"/>
        </w:rPr>
      </w:pPr>
      <w:hyperlink w:anchor="_Toc141430050" w:history="1">
        <w:r w:rsidRPr="00F26174">
          <w:rPr>
            <w:rStyle w:val="a4"/>
            <w:rFonts w:asciiTheme="minorEastAsia" w:hAnsiTheme="minorEastAsia" w:cs="Times New Roman" w:hint="eastAsia"/>
            <w:noProof/>
          </w:rPr>
          <w:t>一锤定音、即战即捷——病毒病所完成我国大陆首例猴痘病例样本实验室检测工作</w:t>
        </w:r>
        <w:r>
          <w:rPr>
            <w:noProof/>
            <w:webHidden/>
          </w:rPr>
          <w:tab/>
        </w:r>
        <w:r>
          <w:rPr>
            <w:noProof/>
            <w:webHidden/>
          </w:rPr>
          <w:fldChar w:fldCharType="begin"/>
        </w:r>
        <w:r>
          <w:rPr>
            <w:noProof/>
            <w:webHidden/>
          </w:rPr>
          <w:instrText xml:space="preserve"> PAGEREF _Toc141430050 \h </w:instrText>
        </w:r>
        <w:r>
          <w:rPr>
            <w:noProof/>
            <w:webHidden/>
          </w:rPr>
        </w:r>
        <w:r>
          <w:rPr>
            <w:noProof/>
            <w:webHidden/>
          </w:rPr>
          <w:fldChar w:fldCharType="separate"/>
        </w:r>
        <w:r>
          <w:rPr>
            <w:noProof/>
            <w:webHidden/>
          </w:rPr>
          <w:t>5</w:t>
        </w:r>
        <w:r>
          <w:rPr>
            <w:noProof/>
            <w:webHidden/>
          </w:rPr>
          <w:fldChar w:fldCharType="end"/>
        </w:r>
      </w:hyperlink>
    </w:p>
    <w:p w:rsidR="0094759E" w:rsidRDefault="0094759E">
      <w:pPr>
        <w:pStyle w:val="10"/>
        <w:rPr>
          <w:b w:val="0"/>
          <w:noProof/>
          <w:sz w:val="21"/>
          <w:szCs w:val="22"/>
          <w:shd w:val="clear" w:color="auto" w:fill="auto"/>
        </w:rPr>
      </w:pPr>
      <w:hyperlink w:anchor="_Toc141430051" w:history="1">
        <w:r w:rsidRPr="00F26174">
          <w:rPr>
            <w:rStyle w:val="a4"/>
            <w:rFonts w:asciiTheme="minorEastAsia" w:hAnsiTheme="minorEastAsia" w:cs="Times New Roman" w:hint="eastAsia"/>
            <w:noProof/>
          </w:rPr>
          <w:t>外媒：奥密克戎多个新变种在美欧蔓延</w:t>
        </w:r>
        <w:r>
          <w:rPr>
            <w:noProof/>
            <w:webHidden/>
          </w:rPr>
          <w:tab/>
        </w:r>
        <w:r>
          <w:rPr>
            <w:noProof/>
            <w:webHidden/>
          </w:rPr>
          <w:fldChar w:fldCharType="begin"/>
        </w:r>
        <w:r>
          <w:rPr>
            <w:noProof/>
            <w:webHidden/>
          </w:rPr>
          <w:instrText xml:space="preserve"> PAGEREF _Toc141430051 \h </w:instrText>
        </w:r>
        <w:r>
          <w:rPr>
            <w:noProof/>
            <w:webHidden/>
          </w:rPr>
        </w:r>
        <w:r>
          <w:rPr>
            <w:noProof/>
            <w:webHidden/>
          </w:rPr>
          <w:fldChar w:fldCharType="separate"/>
        </w:r>
        <w:r>
          <w:rPr>
            <w:noProof/>
            <w:webHidden/>
          </w:rPr>
          <w:t>5</w:t>
        </w:r>
        <w:r>
          <w:rPr>
            <w:noProof/>
            <w:webHidden/>
          </w:rPr>
          <w:fldChar w:fldCharType="end"/>
        </w:r>
      </w:hyperlink>
    </w:p>
    <w:p w:rsidR="0094759E" w:rsidRDefault="0094759E">
      <w:pPr>
        <w:pStyle w:val="10"/>
        <w:rPr>
          <w:b w:val="0"/>
          <w:noProof/>
          <w:sz w:val="21"/>
          <w:szCs w:val="22"/>
          <w:shd w:val="clear" w:color="auto" w:fill="auto"/>
        </w:rPr>
      </w:pPr>
      <w:hyperlink w:anchor="_Toc141430052" w:history="1">
        <w:r w:rsidRPr="00F26174">
          <w:rPr>
            <w:rStyle w:val="a4"/>
            <w:rFonts w:asciiTheme="minorEastAsia" w:hAnsiTheme="minorEastAsia" w:cs="Times New Roman" w:hint="eastAsia"/>
            <w:noProof/>
          </w:rPr>
          <w:t>深化对口援助激发内生力量</w:t>
        </w:r>
        <w:r>
          <w:rPr>
            <w:noProof/>
            <w:webHidden/>
          </w:rPr>
          <w:tab/>
        </w:r>
        <w:r>
          <w:rPr>
            <w:noProof/>
            <w:webHidden/>
          </w:rPr>
          <w:fldChar w:fldCharType="begin"/>
        </w:r>
        <w:r>
          <w:rPr>
            <w:noProof/>
            <w:webHidden/>
          </w:rPr>
          <w:instrText xml:space="preserve"> PAGEREF _Toc141430052 \h </w:instrText>
        </w:r>
        <w:r>
          <w:rPr>
            <w:noProof/>
            <w:webHidden/>
          </w:rPr>
        </w:r>
        <w:r>
          <w:rPr>
            <w:noProof/>
            <w:webHidden/>
          </w:rPr>
          <w:fldChar w:fldCharType="separate"/>
        </w:r>
        <w:r>
          <w:rPr>
            <w:noProof/>
            <w:webHidden/>
          </w:rPr>
          <w:t>7</w:t>
        </w:r>
        <w:r>
          <w:rPr>
            <w:noProof/>
            <w:webHidden/>
          </w:rPr>
          <w:fldChar w:fldCharType="end"/>
        </w:r>
      </w:hyperlink>
    </w:p>
    <w:p w:rsidR="0094759E" w:rsidRDefault="0094759E">
      <w:pPr>
        <w:pStyle w:val="10"/>
        <w:rPr>
          <w:b w:val="0"/>
          <w:noProof/>
          <w:sz w:val="21"/>
          <w:szCs w:val="22"/>
          <w:shd w:val="clear" w:color="auto" w:fill="auto"/>
        </w:rPr>
      </w:pPr>
      <w:hyperlink w:anchor="_Toc141430053" w:history="1">
        <w:r w:rsidRPr="00F26174">
          <w:rPr>
            <w:rStyle w:val="a4"/>
            <w:rFonts w:asciiTheme="minorEastAsia" w:hAnsiTheme="minorEastAsia" w:cs="Times New Roman" w:hint="eastAsia"/>
            <w:noProof/>
          </w:rPr>
          <w:t>（新时代画卷·奋进十年）增进民生福祉，提高人民生活品质</w:t>
        </w:r>
        <w:r>
          <w:rPr>
            <w:noProof/>
            <w:webHidden/>
          </w:rPr>
          <w:tab/>
        </w:r>
        <w:r>
          <w:rPr>
            <w:noProof/>
            <w:webHidden/>
          </w:rPr>
          <w:fldChar w:fldCharType="begin"/>
        </w:r>
        <w:r>
          <w:rPr>
            <w:noProof/>
            <w:webHidden/>
          </w:rPr>
          <w:instrText xml:space="preserve"> PAGEREF _Toc141430053 \h </w:instrText>
        </w:r>
        <w:r>
          <w:rPr>
            <w:noProof/>
            <w:webHidden/>
          </w:rPr>
        </w:r>
        <w:r>
          <w:rPr>
            <w:noProof/>
            <w:webHidden/>
          </w:rPr>
          <w:fldChar w:fldCharType="separate"/>
        </w:r>
        <w:r>
          <w:rPr>
            <w:noProof/>
            <w:webHidden/>
          </w:rPr>
          <w:t>7</w:t>
        </w:r>
        <w:r>
          <w:rPr>
            <w:noProof/>
            <w:webHidden/>
          </w:rPr>
          <w:fldChar w:fldCharType="end"/>
        </w:r>
      </w:hyperlink>
    </w:p>
    <w:p w:rsidR="0094759E" w:rsidRDefault="0094759E">
      <w:pPr>
        <w:pStyle w:val="10"/>
        <w:rPr>
          <w:b w:val="0"/>
          <w:noProof/>
          <w:sz w:val="21"/>
          <w:szCs w:val="22"/>
          <w:shd w:val="clear" w:color="auto" w:fill="auto"/>
        </w:rPr>
      </w:pPr>
      <w:hyperlink w:anchor="_Toc141430054" w:history="1">
        <w:r w:rsidRPr="00F26174">
          <w:rPr>
            <w:rStyle w:val="a4"/>
            <w:rFonts w:asciiTheme="minorEastAsia" w:hAnsiTheme="minorEastAsia" w:cs="Times New Roman" w:hint="eastAsia"/>
            <w:noProof/>
          </w:rPr>
          <w:t>议报告话民生</w:t>
        </w:r>
        <w:r>
          <w:rPr>
            <w:noProof/>
            <w:webHidden/>
          </w:rPr>
          <w:tab/>
        </w:r>
        <w:r>
          <w:rPr>
            <w:noProof/>
            <w:webHidden/>
          </w:rPr>
          <w:fldChar w:fldCharType="begin"/>
        </w:r>
        <w:r>
          <w:rPr>
            <w:noProof/>
            <w:webHidden/>
          </w:rPr>
          <w:instrText xml:space="preserve"> PAGEREF _Toc141430054 \h </w:instrText>
        </w:r>
        <w:r>
          <w:rPr>
            <w:noProof/>
            <w:webHidden/>
          </w:rPr>
        </w:r>
        <w:r>
          <w:rPr>
            <w:noProof/>
            <w:webHidden/>
          </w:rPr>
          <w:fldChar w:fldCharType="separate"/>
        </w:r>
        <w:r>
          <w:rPr>
            <w:noProof/>
            <w:webHidden/>
          </w:rPr>
          <w:t>8</w:t>
        </w:r>
        <w:r>
          <w:rPr>
            <w:noProof/>
            <w:webHidden/>
          </w:rPr>
          <w:fldChar w:fldCharType="end"/>
        </w:r>
      </w:hyperlink>
    </w:p>
    <w:p w:rsidR="00423756" w:rsidRDefault="0017344B"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2E611A" w:rsidRPr="00D67E67" w:rsidRDefault="002E611A" w:rsidP="00D67E67">
      <w:pPr>
        <w:pStyle w:val="1"/>
        <w:adjustRightInd w:val="0"/>
        <w:snapToGrid w:val="0"/>
        <w:spacing w:before="0" w:after="0" w:line="360" w:lineRule="auto"/>
        <w:rPr>
          <w:rFonts w:asciiTheme="minorEastAsia" w:hAnsiTheme="minorEastAsia" w:cs="Times New Roman"/>
          <w:color w:val="333333"/>
          <w:sz w:val="21"/>
          <w:szCs w:val="21"/>
        </w:rPr>
      </w:pPr>
      <w:bookmarkStart w:id="3" w:name="_Toc117501265"/>
      <w:bookmarkStart w:id="4" w:name="_Toc141430048"/>
      <w:r w:rsidRPr="00D67E67">
        <w:rPr>
          <w:rFonts w:asciiTheme="minorEastAsia" w:hAnsiTheme="minorEastAsia" w:cs="Times New Roman" w:hint="eastAsia"/>
          <w:color w:val="333333"/>
          <w:sz w:val="21"/>
          <w:szCs w:val="21"/>
        </w:rPr>
        <w:t>关于开展职业卫生分类监督执法试点工作的通知</w:t>
      </w:r>
      <w:bookmarkEnd w:id="3"/>
      <w:bookmarkEnd w:id="4"/>
    </w:p>
    <w:p w:rsidR="002E611A" w:rsidRPr="00D67E67" w:rsidRDefault="002E611A" w:rsidP="000B3F00">
      <w:pPr>
        <w:shd w:val="clear" w:color="auto" w:fill="FFFFFF"/>
        <w:adjustRightInd w:val="0"/>
        <w:snapToGrid w:val="0"/>
        <w:spacing w:line="360" w:lineRule="auto"/>
        <w:jc w:val="left"/>
        <w:rPr>
          <w:rFonts w:asciiTheme="minorEastAsia" w:hAnsiTheme="minorEastAsia" w:cs="Times New Roman"/>
          <w:color w:val="333333"/>
          <w:szCs w:val="21"/>
        </w:rPr>
      </w:pPr>
      <w:r w:rsidRPr="00D67E67">
        <w:rPr>
          <w:rFonts w:asciiTheme="minorEastAsia" w:hAnsiTheme="minorEastAsia" w:cs="Times New Roman" w:hint="eastAsia"/>
          <w:color w:val="333333"/>
          <w:szCs w:val="21"/>
        </w:rPr>
        <w:t>(2022-10-21    国家卫生健康委综合监督局)</w:t>
      </w:r>
    </w:p>
    <w:p w:rsidR="002E611A" w:rsidRPr="00D67E67" w:rsidRDefault="002E611A" w:rsidP="00D67E67">
      <w:pPr>
        <w:shd w:val="clear" w:color="auto" w:fill="FFFFFF"/>
        <w:adjustRightInd w:val="0"/>
        <w:snapToGrid w:val="0"/>
        <w:spacing w:line="360" w:lineRule="auto"/>
        <w:jc w:val="right"/>
        <w:rPr>
          <w:rFonts w:asciiTheme="minorEastAsia" w:hAnsiTheme="minorEastAsia" w:cs="Times New Roman"/>
          <w:color w:val="333333"/>
          <w:szCs w:val="21"/>
        </w:rPr>
      </w:pPr>
      <w:r w:rsidRPr="00D67E67">
        <w:rPr>
          <w:rFonts w:asciiTheme="minorEastAsia" w:hAnsiTheme="minorEastAsia" w:cs="Times New Roman" w:hint="eastAsia"/>
          <w:color w:val="333333"/>
          <w:szCs w:val="21"/>
        </w:rPr>
        <w:t>国疾控综监督二函〔2022〕50号</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各省、自治区、直辖市及新疆生产建设兵团疾控主管部门、卫生健康委：</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为贯彻落实《职业病防治法》《国家职业病防治规划（2021-2025年）》关于推进职业卫生分类监督执法工作的要求，切实提高监管效能，保护劳动者健康，促进经济社会发展。经研究，国家疾控局和国家卫生健康委联合开展全国职业卫生分类监督执法试点工作，有关事项通知如下：</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一、试点目的</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一是通过试点工作进一步压实地方政府和用人单位责任，加强对职业病防治工作的领导，督促用人单位职业病防治的自我监管约束，有效控制职业病危害风险，切实保护劳动者健康，促进经济社会发展。二是通过分类监督执法，逐步破解基层监管力量和能力不足与用人单位数量多、监管任务重的矛盾，更好服务“双随机、一公开”监管，提高监督执法效能。三是以试点工作为抓手，进一步加强职业卫生监督执法队伍和能力建设，全面推进职业卫生监督执法工作。</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二、试点地区和试点时间</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一）试点地区。各省份根据辖区职业病防治重点行业、重点地区、重点职业病危害以及职业病防治工作实际情况确定试点地区。其中矿山、冶金、建材等职业病危害严重的行业领域以及国家基本公共卫生服务中职业病和职业病危害因素监测的用人单位相对集中的地区要基本覆盖。</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（二）试点时间。2022年11月1日-2024年10月31日。</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lastRenderedPageBreak/>
        <w:t>三、主要任务</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（一）用人单位开展职业病危害综合风险评估。</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1.用人单位可自行或委托职业卫生技术服务机构完成职业病危害综合风险评估。主要包括三项内容：</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一是开展职业病危害风险分级。根据劳动者接触职业病危害因素性质、接触水平、接触人数等指标判定职业病危害风险等级，分为Ⅰ级、Ⅱ级、Ⅲ级。具体方法见附件1。</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二是开展职业卫生管理状况分级。通过用人单位职业卫生管理自查确定职业卫生管理状况等级，分为A级（90-100分）、B级（70-89分）、C级（70分以下）。具体方法见附件2。</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三是职业病危害综合风险评估。用人单位根据职业病危害风险和职业卫生管理状况分级结果综合评估，得出职业病危害综合风险类别，分为甲类、乙类、丙类，其中甲类风险最低，丙类最高。具体方法见附件3。</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2.用人单位根据职业病危害综合风险评估情况，完成《用人单位职业病危害综合风险评估报告》（以下简称《评估报告》见附件4）并将结果进行公示，公示期不少于5个工作日。公示结束后，将《评估报告》及相关材料，在10个工作日内由法定代表人或主要负责人签字后加盖公章，报送属地监督执法行政部门或监督机构存档备查。</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用人单位职业病危害综合风险评估每三年开展一次。期间职业病危害因素性质、接触水平和接触人数以及职业卫生管理状况等发生重大变化，用人单位应重新进行职业病危害综合风险评估，并报送《评估报告》。新建的用人单位应在正式投产2个月内完成职业病危害综合风险评估，并报送《评估报告》。</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（二）监督执法行政部门和监督机构实施分类监督执法。</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一是建立辖区用人单位职业卫生分类监督执法档案。根据用人单位报送的《评估报告》建立档案，对评估报告有异议时，可进行现场核查，并指导用人单位重新填报。也可参照《建设项目职业病危害风险分类管理目录》（国卫办职健发〔2022〕5号），确定用人单位职业病危害综合风险类别。其中，行业职业病危害风险严重的为丙类，一般的为乙类。</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二是按照用人单位职业病危害综合风险类别进行差异化监督执法，实现与“双随机、一公开”监督执法结合，提高监督执法效能。对丙类用人单位实行严格监管，有针对性提高抽查比例频次，实施现场检查；对乙类用人单位，按常规比例频次开展抽查；对甲类用人单位，可合理降低抽查比例和频次，根据实际情况可不主动实施现场检查，实现“无事不扰”。具体抽查比例和频次由职业卫生监督执法行政部门和监督机构结合当地实际情况确定。</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三是探索包容审慎监管，优化职业卫生领域营商环境，促进监督执法规范公正文明。强化依法监管，严厉惩处严重危害劳动者生命健康安全的违法行为。寓服务于监督执法中，推行“教育引导、限期改正、逾期处罚”的“三步法”监督执法模式。根据《行政处罚法》《优化营商环境条例》规定，对初次违法且危害后果轻微并及时改正的情形，可以适当不予处罚。为此，列出《职业卫生初次轻微违法行为不予处罚情形》，供参考。详见附件5。</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lastRenderedPageBreak/>
        <w:t>四、工作要求</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一）高度重视，加强领导。试点工作由疾控主管部门组织实施。各级疾控、卫生健康主管部门要高度重视试点工作，切实加强组织领导，制定试点工作计划，开展培训，加强指导和督促，确保试点工作顺利完成。试点地区要指定专人负责试点工作，认真制定工作方案并组织实施。疾控和卫生健康主管部门、监督机构、职业病防治和技术服务机构要密切配合形成合力，不断推动试点工作顺利开展。</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二）大胆探索，先行先试。各级疾控、卫生健康主管部门要积极开展职业卫生分类监督执法试点工作，重点在用人单位（特别是职工总人数为100人以下用人单位）职业卫生管理自查、综合风险评估、风险分类与随机抽查相结合的执法模式、“互联网+监管”等方面勇于探索创新，形成示范和典型做法，以点带面逐步推广，不断提升监管效能，切实保护劳动者健康权益。</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三）加强评估，确保实效。各级疾控、卫生健康主管部门要适时对试点工作情况进行调研评估，及时总结试点过程中发现的典型经验，对发现的新情况、新问题，积极研究解决，确保试点工作取得实效。国家疾控局将适时组织开展培训指导和经验交流活动。省级疾控主管部门请适时将年度试点工作评估情况上报国家疾控局，国家疾控局将适时通报有关情况并组织对部分省份试点工作进行评估。</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联</w:t>
      </w:r>
      <w:r w:rsidRPr="00D67E67">
        <w:rPr>
          <w:rFonts w:asciiTheme="minorEastAsia" w:eastAsia="MS Gothic" w:hAnsi="MS Gothic" w:cs="MS Gothic" w:hint="eastAsia"/>
          <w:color w:val="333333"/>
          <w:szCs w:val="21"/>
        </w:rPr>
        <w:t> </w:t>
      </w:r>
      <w:r w:rsidRPr="00D67E67">
        <w:rPr>
          <w:rFonts w:asciiTheme="minorEastAsia" w:hAnsiTheme="minorEastAsia" w:cs="Times New Roman" w:hint="eastAsia"/>
          <w:color w:val="333333"/>
          <w:szCs w:val="21"/>
        </w:rPr>
        <w:t>系</w:t>
      </w:r>
      <w:r w:rsidRPr="00D67E67">
        <w:rPr>
          <w:rFonts w:asciiTheme="minorEastAsia" w:eastAsia="MS Gothic" w:hAnsi="MS Gothic" w:cs="MS Gothic" w:hint="eastAsia"/>
          <w:color w:val="333333"/>
          <w:szCs w:val="21"/>
        </w:rPr>
        <w:t> </w:t>
      </w:r>
      <w:r w:rsidRPr="00D67E67">
        <w:rPr>
          <w:rFonts w:asciiTheme="minorEastAsia" w:hAnsiTheme="minorEastAsia" w:cs="Times New Roman" w:hint="eastAsia"/>
          <w:color w:val="333333"/>
          <w:szCs w:val="21"/>
        </w:rPr>
        <w:t>人：郑朝慧、李晋</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联系电话：010-68791925、68792041</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传</w:t>
      </w: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hAnsiTheme="minorEastAsia" w:cs="Times New Roman" w:hint="eastAsia"/>
          <w:color w:val="333333"/>
          <w:szCs w:val="21"/>
        </w:rPr>
        <w:t>真：010-68791925</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附件：1.用人单位职业病危害风险分级方法</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2.用人单位职业卫生管理自查方法</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3.用人单位职业病危害综合风险评估方法</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4.用人单位职业病危害综合风险评估报告</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5.职业卫生初次轻微违法行为不予处罚情形</w:t>
      </w:r>
    </w:p>
    <w:p w:rsidR="002E611A" w:rsidRPr="00D67E67" w:rsidRDefault="002E611A" w:rsidP="00D67E67">
      <w:pPr>
        <w:shd w:val="clear" w:color="auto" w:fill="FFFFFF"/>
        <w:adjustRightInd w:val="0"/>
        <w:snapToGrid w:val="0"/>
        <w:spacing w:line="360" w:lineRule="auto"/>
        <w:jc w:val="right"/>
        <w:rPr>
          <w:rFonts w:asciiTheme="minorEastAsia" w:hAnsiTheme="minorEastAsia" w:cs="Times New Roman"/>
          <w:color w:val="333333"/>
          <w:szCs w:val="21"/>
        </w:rPr>
      </w:pPr>
      <w:r w:rsidRPr="00D67E67">
        <w:rPr>
          <w:rFonts w:asciiTheme="minorEastAsia" w:hAnsiTheme="minorEastAsia" w:cs="Times New Roman" w:hint="eastAsia"/>
          <w:color w:val="333333"/>
          <w:szCs w:val="21"/>
        </w:rPr>
        <w:t>国家疾控局综合司</w:t>
      </w: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hAnsiTheme="minorEastAsia" w:cs="Times New Roman" w:hint="eastAsia"/>
          <w:color w:val="333333"/>
          <w:szCs w:val="21"/>
        </w:rPr>
        <w:t>国家卫生健康委办公厅</w:t>
      </w:r>
    </w:p>
    <w:p w:rsidR="002E611A" w:rsidRPr="00D67E67" w:rsidRDefault="002E611A" w:rsidP="00D67E67">
      <w:pPr>
        <w:shd w:val="clear" w:color="auto" w:fill="FFFFFF"/>
        <w:adjustRightInd w:val="0"/>
        <w:snapToGrid w:val="0"/>
        <w:spacing w:line="360" w:lineRule="auto"/>
        <w:jc w:val="right"/>
        <w:rPr>
          <w:rFonts w:asciiTheme="minorEastAsia" w:hAnsiTheme="minorEastAsia" w:cs="Times New Roman"/>
          <w:color w:val="333333"/>
          <w:szCs w:val="21"/>
        </w:rPr>
      </w:pPr>
      <w:r w:rsidRPr="00D67E67">
        <w:rPr>
          <w:rFonts w:asciiTheme="minorEastAsia" w:hAnsiTheme="minorEastAsia" w:cs="Times New Roman" w:hint="eastAsia"/>
          <w:color w:val="333333"/>
          <w:szCs w:val="21"/>
        </w:rPr>
        <w:t>2022年9月20日</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eastAsia="MS Gothic" w:hAnsi="MS Gothic" w:cs="MS Gothic" w:hint="eastAsia"/>
          <w:color w:val="333333"/>
          <w:szCs w:val="21"/>
        </w:rPr>
        <w:t> </w:t>
      </w:r>
      <w:r w:rsidRPr="00D67E67">
        <w:rPr>
          <w:rFonts w:asciiTheme="minorEastAsia" w:hAnsiTheme="minorEastAsia" w:cs="Times New Roman" w:hint="eastAsia"/>
          <w:color w:val="333333"/>
          <w:szCs w:val="21"/>
        </w:rPr>
        <w:t>（信息公开形式：主动公开）</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相关链接：关于在全国开展职业卫生分类监督执法试点工作情况的解读</w:t>
      </w:r>
    </w:p>
    <w:p w:rsidR="002E611A" w:rsidRPr="00D67E67" w:rsidRDefault="002E611A" w:rsidP="00D67E67">
      <w:pPr>
        <w:shd w:val="clear" w:color="auto" w:fill="FFFFFF"/>
        <w:adjustRightInd w:val="0"/>
        <w:snapToGrid w:val="0"/>
        <w:spacing w:line="360" w:lineRule="auto"/>
        <w:ind w:firstLine="390"/>
        <w:rPr>
          <w:rFonts w:asciiTheme="minorEastAsia" w:hAnsiTheme="minorEastAsia" w:cs="Times New Roman"/>
          <w:color w:val="333333"/>
          <w:szCs w:val="21"/>
        </w:rPr>
      </w:pPr>
      <w:r w:rsidRPr="00D67E67">
        <w:rPr>
          <w:rFonts w:asciiTheme="minorEastAsia" w:hAnsiTheme="minorEastAsia" w:cs="Times New Roman" w:hint="eastAsia"/>
          <w:color w:val="333333"/>
          <w:szCs w:val="21"/>
        </w:rPr>
        <w:t>摘引网址:</w:t>
      </w:r>
      <w:hyperlink r:id="rId7" w:history="1">
        <w:r w:rsidRPr="00D67E67">
          <w:rPr>
            <w:rStyle w:val="a4"/>
            <w:rFonts w:asciiTheme="minorEastAsia" w:hAnsiTheme="minorEastAsia" w:cs="Times New Roman" w:hint="eastAsia"/>
            <w:color w:val="800080"/>
            <w:szCs w:val="21"/>
          </w:rPr>
          <w:t>http://www.nhc.gov.cn/zhjcj/s7885/202210/267477987c104a7ab74f51cbf9472f15</w:t>
        </w:r>
      </w:hyperlink>
    </w:p>
    <w:p w:rsidR="002E611A" w:rsidRPr="00D67E67" w:rsidRDefault="002E611A" w:rsidP="00D67E67">
      <w:pPr>
        <w:adjustRightInd w:val="0"/>
        <w:snapToGrid w:val="0"/>
        <w:spacing w:line="360" w:lineRule="auto"/>
        <w:rPr>
          <w:rFonts w:asciiTheme="minorEastAsia" w:hAnsiTheme="minorEastAsia"/>
          <w:szCs w:val="21"/>
        </w:rPr>
      </w:pPr>
    </w:p>
    <w:p w:rsidR="002E611A" w:rsidRPr="00D67E67" w:rsidRDefault="002E611A" w:rsidP="00D67E67">
      <w:pPr>
        <w:pStyle w:val="1"/>
        <w:adjustRightInd w:val="0"/>
        <w:snapToGrid w:val="0"/>
        <w:spacing w:before="0" w:after="0" w:line="360" w:lineRule="auto"/>
        <w:rPr>
          <w:rFonts w:asciiTheme="minorEastAsia" w:hAnsiTheme="minorEastAsia" w:cs="Times New Roman"/>
          <w:color w:val="333333"/>
          <w:sz w:val="21"/>
          <w:szCs w:val="21"/>
        </w:rPr>
      </w:pPr>
      <w:bookmarkStart w:id="5" w:name="_Toc117501271"/>
      <w:bookmarkStart w:id="6" w:name="_Toc141430049"/>
      <w:r w:rsidRPr="00D67E67">
        <w:rPr>
          <w:rFonts w:asciiTheme="minorEastAsia" w:hAnsiTheme="minorEastAsia" w:cs="Times New Roman" w:hint="eastAsia"/>
          <w:color w:val="333333"/>
          <w:sz w:val="21"/>
          <w:szCs w:val="21"/>
        </w:rPr>
        <w:t>Cell</w:t>
      </w:r>
      <w:bookmarkEnd w:id="5"/>
      <w:r w:rsidRPr="00D67E67">
        <w:rPr>
          <w:rFonts w:asciiTheme="minorEastAsia" w:hAnsiTheme="minorEastAsia" w:cs="Times New Roman" w:hint="eastAsia"/>
          <w:color w:val="333333"/>
          <w:sz w:val="21"/>
          <w:szCs w:val="21"/>
        </w:rPr>
        <w:t>子刊：流感病毒感染可导致造血干细胞激活，大量产生血小板，增加肺部血栓风险</w:t>
      </w:r>
      <w:bookmarkEnd w:id="6"/>
    </w:p>
    <w:p w:rsidR="002E611A" w:rsidRPr="00D67E67" w:rsidRDefault="00D67E67" w:rsidP="00D67E67">
      <w:pPr>
        <w:shd w:val="clear" w:color="auto" w:fill="FFFFFF"/>
        <w:adjustRightInd w:val="0"/>
        <w:snapToGrid w:val="0"/>
        <w:spacing w:line="360" w:lineRule="auto"/>
        <w:jc w:val="left"/>
        <w:rPr>
          <w:rFonts w:asciiTheme="minorEastAsia" w:hAnsiTheme="minorEastAsia" w:cs="Times New Roman"/>
          <w:color w:val="333333"/>
          <w:szCs w:val="21"/>
        </w:rPr>
      </w:pPr>
      <w:r w:rsidRPr="00D67E67">
        <w:rPr>
          <w:rFonts w:asciiTheme="minorEastAsia" w:hAnsiTheme="minorEastAsia" w:cs="Times New Roman" w:hint="eastAsia"/>
          <w:color w:val="333333"/>
          <w:szCs w:val="21"/>
        </w:rPr>
        <w:t>(</w:t>
      </w:r>
      <w:r w:rsidR="002E611A" w:rsidRPr="00D67E67">
        <w:rPr>
          <w:rFonts w:asciiTheme="minorEastAsia" w:hAnsiTheme="minorEastAsia" w:cs="Times New Roman" w:hint="eastAsia"/>
          <w:color w:val="333333"/>
          <w:szCs w:val="21"/>
        </w:rPr>
        <w:t>2022-10-23    生物谷</w:t>
      </w:r>
      <w:r w:rsidRPr="00D67E67">
        <w:rPr>
          <w:rFonts w:asciiTheme="minorEastAsia" w:hAnsiTheme="minorEastAsia" w:cs="Times New Roman" w:hint="eastAsia"/>
          <w:color w:val="333333"/>
          <w:szCs w:val="21"/>
        </w:rPr>
        <w:t>)</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病毒引起的呼吸道感染可能危及生命。在一项新的研究中，来自德国保罗-埃利希研究所和海德堡大学的研究人员发现，仅限于肺部的流感病毒感染也会导致造血干细胞的激活和血小板的形</w:t>
      </w:r>
      <w:r w:rsidRPr="00D67E67">
        <w:rPr>
          <w:rFonts w:asciiTheme="minorEastAsia" w:hAnsiTheme="minorEastAsia" w:cs="Times New Roman" w:hint="eastAsia"/>
          <w:color w:val="333333"/>
          <w:szCs w:val="21"/>
        </w:rPr>
        <w:lastRenderedPageBreak/>
        <w:t>成增加。血小板可导致血栓形成，这在COVID-19的严重病例中已得到证实。细胞因子IL-1和IL-6参与了造血干细胞激活的过程。相关研究结果发表在2022年10月4日的Cell Reports期刊上，论文标题为“Influenza A virus infection instructs hematopoiesis to megakaryocyte-lineage output”。</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每年冬季都会有不同强度的流感爆发。它们是由流感病毒引起的。严重的流感感染病例与免疫系统脱轨、信使分子（细胞因子）过度释放引起的细胞因子风暴以及对肺细胞的损害有关。流感病毒感染可导致血管渗漏并引起血栓。这些反应与SARS-CoV-2冠状病毒引起的COVID-19严重病例相似。何时出现严重病例，发生这种情况时有哪些过程？许多细节尚不清楚。</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严重流感病例的并发症包括血液中血小板数量减少和增加，这可能与血栓形成的机会增加有关。这些作者研究甲型流感病毒（H1N1）感染与血液或血小板的形成之间的关系。H1N1流感病毒是每年在德国流行的流感病毒之一。</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流感病毒感染肺部及其对血液形成的影响</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所有的血细胞，因此也包括所有的血小板，都是由能够产生血细胞的干细胞（造血干细胞，HSC）更新的。造血干细胞以静止状态存在于骨髓中。造血干细胞的命运在静止、自我更新和分化之间受到严格调节，以确保终身造血。</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为了研究流感病毒感染对血液形成的影响，小鼠鼻内感染了流感病毒，随后对它们的造血干细胞的分化和细胞周期激活情况进行了调查。在急性流感病毒感染的头三天，血小板最初减少（血小板减少），但随后在血液中迅速上升到高于生理水平的水平（血小板增多）。这些迅速产生的血小板具有不成熟的外观（表型），并且更迅速地可被激活（高反应性）。</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在感染后仅两天的成熟过程中发现了更多的造血干细胞（G1和S/G2/M细胞周期阶段）。造血干细胞的激活与肺部病毒滴度呈正相关，也就是说，攻击肺部的流感病毒越多，激活的造血干细胞就越多。减少流感病毒剂量的感染延迟了造血干细胞的激活，但不能阻止这种激活。在再生阶段，造血干细胞回到了静止阶段。这在接种流感疫苗的小鼠中发生的速度比其他小鼠组中快。</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造血干细胞具有血小板前体细胞（platelet precursor）的典型标志物</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为了澄清血小板如何能够如此迅速地产生，这些作者仔细观察了活化的造血干细胞的表型，发现造血干细胞的一个亚群已经带有血小板前体细胞---巨核细胞（megakaryocyte）---的典型标志物。具有这种表面表型的造血干细胞直接分化为巨核细胞，并产生血小板。它们跳过了之前的几个阶段。他们通过体外谱系追踪和骨髓移植证实这个造血干细胞亚群在流感病毒感染后在骨髓中迅速增殖。这些新产生的血小板比普通血小板更大，外观更不成熟，而且往往更迅速地激活，这可能导致肺部出现血栓的风险更高。</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巨核细胞的快速分化过程确实已经被描述为紧急性巨核细胞生成（emergency megakaryopoiesis），这种情形发生在对系统性炎症或感染的反应中。然而，到目前为止，还没有人猜测这与局部病毒性呼吸道疾病有关。尽管小鼠的流感病毒感染仅限于呼吸道，但在受感染小鼠的骨髓中发现细胞因子IL-1和IL-6的水平增加。他们使用两组基因敲除小鼠：一组关闭了IL-1</w:t>
      </w:r>
      <w:r w:rsidRPr="00D67E67">
        <w:rPr>
          <w:rFonts w:asciiTheme="minorEastAsia" w:hAnsiTheme="minorEastAsia" w:cs="Times New Roman" w:hint="eastAsia"/>
          <w:color w:val="333333"/>
          <w:szCs w:val="21"/>
        </w:rPr>
        <w:lastRenderedPageBreak/>
        <w:t>受体，另一组关闭了IL-6受体，发现这两种细胞因子在流感病毒感染期间对造血干细胞的激活和紧急性巨核细胞生成作出了决定性的贡献。</w:t>
      </w:r>
    </w:p>
    <w:p w:rsidR="002E611A" w:rsidRPr="00D67E67" w:rsidRDefault="002E611A" w:rsidP="00D67E67">
      <w:pPr>
        <w:shd w:val="clear" w:color="auto" w:fill="FFFFFF"/>
        <w:adjustRightInd w:val="0"/>
        <w:snapToGrid w:val="0"/>
        <w:spacing w:line="360" w:lineRule="auto"/>
        <w:ind w:firstLine="420"/>
        <w:rPr>
          <w:rFonts w:asciiTheme="minorEastAsia" w:hAnsiTheme="minorEastAsia" w:cs="Times New Roman"/>
          <w:color w:val="333333"/>
          <w:szCs w:val="21"/>
        </w:rPr>
      </w:pPr>
      <w:r w:rsidRPr="00D67E67">
        <w:rPr>
          <w:rFonts w:asciiTheme="minorEastAsia" w:hAnsiTheme="minorEastAsia" w:cs="Times New Roman" w:hint="eastAsia"/>
          <w:color w:val="333333"/>
          <w:szCs w:val="21"/>
        </w:rPr>
        <w:t>这些数据显示，即使是局部（非系统性）的病毒感染也会导致骨髓中血液形成的变化。在这个过程中形成的血小板会导致更高的血栓风险，尤其是在反应过度状态下的肺部。这可能会对流感病例产生重大影响。</w:t>
      </w:r>
    </w:p>
    <w:p w:rsidR="002E611A" w:rsidRPr="00D67E67" w:rsidRDefault="002E611A" w:rsidP="00D67E67">
      <w:pPr>
        <w:shd w:val="clear" w:color="auto" w:fill="FFFFFF"/>
        <w:adjustRightInd w:val="0"/>
        <w:snapToGrid w:val="0"/>
        <w:spacing w:line="360" w:lineRule="auto"/>
        <w:ind w:firstLine="390"/>
        <w:rPr>
          <w:rFonts w:asciiTheme="minorEastAsia" w:hAnsiTheme="minorEastAsia" w:cs="Times New Roman"/>
          <w:color w:val="333333"/>
          <w:szCs w:val="21"/>
        </w:rPr>
      </w:pPr>
      <w:r w:rsidRPr="00D67E67">
        <w:rPr>
          <w:rFonts w:asciiTheme="minorEastAsia" w:hAnsiTheme="minorEastAsia" w:cs="Times New Roman" w:hint="eastAsia"/>
          <w:color w:val="333333"/>
          <w:szCs w:val="21"/>
        </w:rPr>
        <w:t>摘引网址:</w:t>
      </w:r>
      <w:hyperlink r:id="rId8" w:history="1">
        <w:r w:rsidRPr="00D67E67">
          <w:rPr>
            <w:rStyle w:val="a4"/>
            <w:rFonts w:asciiTheme="minorEastAsia" w:hAnsiTheme="minorEastAsia" w:cs="Times New Roman" w:hint="eastAsia"/>
            <w:color w:val="800080"/>
            <w:szCs w:val="21"/>
          </w:rPr>
          <w:t>https://news.bioon.com/article/d96be442692f.html</w:t>
        </w:r>
      </w:hyperlink>
    </w:p>
    <w:p w:rsidR="002E611A" w:rsidRPr="00D67E67" w:rsidRDefault="002E611A" w:rsidP="00D67E67">
      <w:pPr>
        <w:adjustRightInd w:val="0"/>
        <w:snapToGrid w:val="0"/>
        <w:spacing w:line="360" w:lineRule="auto"/>
        <w:rPr>
          <w:rFonts w:asciiTheme="minorEastAsia" w:hAnsiTheme="minorEastAsia"/>
          <w:szCs w:val="21"/>
        </w:rPr>
      </w:pPr>
    </w:p>
    <w:p w:rsidR="002E611A" w:rsidRPr="00D67E67" w:rsidRDefault="002E611A" w:rsidP="00D67E67">
      <w:pPr>
        <w:pStyle w:val="1"/>
        <w:adjustRightInd w:val="0"/>
        <w:snapToGrid w:val="0"/>
        <w:spacing w:before="0" w:after="0" w:line="360" w:lineRule="auto"/>
        <w:rPr>
          <w:rFonts w:asciiTheme="minorEastAsia" w:hAnsiTheme="minorEastAsia" w:cs="Times New Roman"/>
          <w:color w:val="333333"/>
          <w:sz w:val="21"/>
          <w:szCs w:val="21"/>
        </w:rPr>
      </w:pPr>
      <w:bookmarkStart w:id="7" w:name="_Toc117587530"/>
      <w:bookmarkStart w:id="8" w:name="_Toc141430050"/>
      <w:r w:rsidRPr="00D67E67">
        <w:rPr>
          <w:rFonts w:asciiTheme="minorEastAsia" w:hAnsiTheme="minorEastAsia" w:cs="Times New Roman" w:hint="eastAsia"/>
          <w:color w:val="333333"/>
          <w:sz w:val="21"/>
          <w:szCs w:val="21"/>
        </w:rPr>
        <w:t>一锤定音、即战即捷——病毒病所完成我国大陆首例猴痘病例样本实验室检测工作</w:t>
      </w:r>
      <w:bookmarkEnd w:id="7"/>
      <w:bookmarkEnd w:id="8"/>
    </w:p>
    <w:p w:rsidR="002E611A" w:rsidRPr="00D67E67" w:rsidRDefault="00D67E67" w:rsidP="00D67E67">
      <w:pPr>
        <w:shd w:val="clear" w:color="auto" w:fill="FFFFFF"/>
        <w:adjustRightInd w:val="0"/>
        <w:snapToGrid w:val="0"/>
        <w:spacing w:line="360" w:lineRule="auto"/>
        <w:jc w:val="left"/>
        <w:rPr>
          <w:rFonts w:asciiTheme="minorEastAsia" w:hAnsiTheme="minorEastAsia" w:cs="Times New Roman"/>
          <w:color w:val="333333"/>
          <w:szCs w:val="21"/>
        </w:rPr>
      </w:pPr>
      <w:r w:rsidRPr="00D67E67">
        <w:rPr>
          <w:rFonts w:asciiTheme="minorEastAsia" w:hAnsiTheme="minorEastAsia" w:cs="Times New Roman" w:hint="eastAsia"/>
          <w:color w:val="333333"/>
          <w:szCs w:val="21"/>
        </w:rPr>
        <w:t>(</w:t>
      </w:r>
      <w:r w:rsidR="002E611A" w:rsidRPr="00D67E67">
        <w:rPr>
          <w:rFonts w:asciiTheme="minorEastAsia" w:hAnsiTheme="minorEastAsia" w:cs="Times New Roman" w:hint="eastAsia"/>
          <w:color w:val="333333"/>
          <w:szCs w:val="21"/>
        </w:rPr>
        <w:t>2022-10-22    中国疾病预防控制中心</w:t>
      </w:r>
      <w:r w:rsidRPr="00D67E67">
        <w:rPr>
          <w:rFonts w:asciiTheme="minorEastAsia" w:hAnsiTheme="minorEastAsia" w:cs="Times New Roman" w:hint="eastAsia"/>
          <w:color w:val="333333"/>
          <w:szCs w:val="21"/>
        </w:rPr>
        <w:t>)</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2022年9月14日，中国疾病预防控制中心病毒病预防控制所接到通知，重庆报告一例疑似输入猴痘病例。随后，病毒病所迅速与重庆市疾病预防控制中心取得联系，就该疑似病例样本采集、送检等工作进行详细沟通。</w:t>
      </w:r>
    </w:p>
    <w:p w:rsidR="002E611A" w:rsidRPr="00D67E67" w:rsidRDefault="002E611A"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9月16日凌晨2点，重庆市疾病预防控制中心送检的疑似猴痘病例样本到达病毒病所。按照预先安排，实验室人员即刻开展了核酸检测、序列测定、电镜检测、病毒分离等工作。凌晨5点多，核酸检测实验完成，结果表明重庆送检疑似猴痘病例标本全部为猴痘病毒核酸阳性，确认中国大陆发现首例输入性猴痘病例。猴痘病毒分型qPCR检测结果提示本次检测标本含有猴痘病毒B.1进化分支（曾称为西非支）基因序列。稍后，电镜检测原始样本内可见极少量形态典型的痘病毒颗粒。接着测序组获得了第一条猴痘病毒基因组有效测序数据，送检标本中携带的病毒基因组序列与猴痘病毒参考基因组(MPXV-UK_P3)相似性超过99%，进一步确定送检标本含有猴痘病毒。利用Nextclade猴痘病毒分子分型系统进行序列比对，证明本次报送样本中携带猴痘病毒属于B.1进化分支（西非株系）。经与GISAID数据库中的猴痘基因组序列相比，重庆疑似猴痘感染病例标本中病毒基因组序列与今年6月21日德国所采集样本中的猴痘病毒基因组序列（GISAID ID：EPI_ISL_13889435）最为相似。9月18日上午，重庆送检标本感染细胞出现明显细胞病变，显微镜下见明显的噬斑，电镜检测可见清晰的痘病毒颗粒。目前，应急技术中心开展了单斑纯化、病毒分离鉴定等一系列实验，将为我国猴痘病毒的病原学、疫苗学等相关工作的开展提供实验数据和宝贵的病毒资源。</w:t>
      </w:r>
    </w:p>
    <w:p w:rsidR="002E611A" w:rsidRPr="00D67E67" w:rsidRDefault="002E611A" w:rsidP="00D67E67">
      <w:pPr>
        <w:shd w:val="clear" w:color="auto" w:fill="FFFFFF"/>
        <w:adjustRightInd w:val="0"/>
        <w:snapToGrid w:val="0"/>
        <w:spacing w:line="360" w:lineRule="auto"/>
        <w:ind w:firstLine="390"/>
        <w:rPr>
          <w:rFonts w:asciiTheme="minorEastAsia" w:hAnsiTheme="minorEastAsia" w:cs="Times New Roman"/>
          <w:color w:val="333333"/>
          <w:szCs w:val="21"/>
        </w:rPr>
      </w:pPr>
      <w:r w:rsidRPr="00D67E67">
        <w:rPr>
          <w:rFonts w:asciiTheme="minorEastAsia" w:hAnsiTheme="minorEastAsia" w:cs="Times New Roman" w:hint="eastAsia"/>
          <w:color w:val="333333"/>
          <w:szCs w:val="21"/>
        </w:rPr>
        <w:t>本次应急响应中，病毒病所应急技术中心与所内多部门、多科室通力合作，从接收样本到完成核酸检测用时不到4个小时，完成全基因组（近200kb）序列分析用时不到12小时。病毒病所多部门协同作战应对突发疫情，再次发挥一锤定音、即战即捷的作用。</w:t>
      </w:r>
    </w:p>
    <w:p w:rsidR="002E611A" w:rsidRPr="00D67E67" w:rsidRDefault="002E611A" w:rsidP="00D67E67">
      <w:pPr>
        <w:shd w:val="clear" w:color="auto" w:fill="FFFFFF"/>
        <w:adjustRightInd w:val="0"/>
        <w:snapToGrid w:val="0"/>
        <w:spacing w:line="360" w:lineRule="auto"/>
        <w:ind w:firstLine="390"/>
        <w:rPr>
          <w:rFonts w:asciiTheme="minorEastAsia" w:hAnsiTheme="minorEastAsia" w:cs="Times New Roman"/>
          <w:color w:val="333333"/>
          <w:szCs w:val="21"/>
        </w:rPr>
      </w:pPr>
      <w:r w:rsidRPr="00D67E67">
        <w:rPr>
          <w:rFonts w:asciiTheme="minorEastAsia" w:hAnsiTheme="minorEastAsia" w:cs="Times New Roman" w:hint="eastAsia"/>
          <w:color w:val="333333"/>
          <w:szCs w:val="21"/>
        </w:rPr>
        <w:t>摘引网址:</w:t>
      </w:r>
      <w:hyperlink r:id="rId9" w:history="1">
        <w:r w:rsidRPr="00D67E67">
          <w:rPr>
            <w:rStyle w:val="a4"/>
            <w:rFonts w:asciiTheme="minorEastAsia" w:hAnsiTheme="minorEastAsia" w:cs="Times New Roman" w:hint="eastAsia"/>
            <w:color w:val="800080"/>
            <w:szCs w:val="21"/>
          </w:rPr>
          <w:t>https://www.chinacdc.cn/zxdt/202210/t20221022_261747.html</w:t>
        </w:r>
      </w:hyperlink>
    </w:p>
    <w:p w:rsidR="002E611A" w:rsidRPr="00D67E67" w:rsidRDefault="002E611A" w:rsidP="00D67E67">
      <w:pPr>
        <w:adjustRightInd w:val="0"/>
        <w:snapToGrid w:val="0"/>
        <w:spacing w:line="360" w:lineRule="auto"/>
        <w:rPr>
          <w:rFonts w:asciiTheme="minorEastAsia" w:hAnsiTheme="minorEastAsia"/>
          <w:szCs w:val="21"/>
        </w:rPr>
      </w:pPr>
    </w:p>
    <w:p w:rsidR="00D67E67" w:rsidRPr="00D67E67" w:rsidRDefault="00D67E67" w:rsidP="00D67E67">
      <w:pPr>
        <w:pStyle w:val="1"/>
        <w:adjustRightInd w:val="0"/>
        <w:snapToGrid w:val="0"/>
        <w:spacing w:before="0" w:after="0" w:line="360" w:lineRule="auto"/>
        <w:rPr>
          <w:rFonts w:asciiTheme="minorEastAsia" w:hAnsiTheme="minorEastAsia" w:cs="Times New Roman"/>
          <w:color w:val="333333"/>
          <w:sz w:val="21"/>
          <w:szCs w:val="21"/>
        </w:rPr>
      </w:pPr>
      <w:bookmarkStart w:id="9" w:name="_Toc117241804"/>
      <w:bookmarkStart w:id="10" w:name="_Toc141430051"/>
      <w:r w:rsidRPr="00D67E67">
        <w:rPr>
          <w:rFonts w:asciiTheme="minorEastAsia" w:hAnsiTheme="minorEastAsia" w:cs="Times New Roman" w:hint="eastAsia"/>
          <w:color w:val="333333"/>
          <w:sz w:val="21"/>
          <w:szCs w:val="21"/>
        </w:rPr>
        <w:t>外媒：奥密克戎多个新变种在美欧蔓延</w:t>
      </w:r>
      <w:bookmarkEnd w:id="9"/>
      <w:bookmarkEnd w:id="10"/>
    </w:p>
    <w:p w:rsidR="00D67E67" w:rsidRPr="00D67E67" w:rsidRDefault="00D67E67" w:rsidP="00D67E67">
      <w:pPr>
        <w:shd w:val="clear" w:color="auto" w:fill="FFFFFF"/>
        <w:adjustRightInd w:val="0"/>
        <w:snapToGrid w:val="0"/>
        <w:spacing w:line="360" w:lineRule="auto"/>
        <w:jc w:val="left"/>
        <w:rPr>
          <w:rFonts w:asciiTheme="minorEastAsia" w:hAnsiTheme="minorEastAsia" w:cs="Times New Roman"/>
          <w:color w:val="333333"/>
          <w:szCs w:val="21"/>
        </w:rPr>
      </w:pPr>
      <w:r w:rsidRPr="00D67E67">
        <w:rPr>
          <w:rFonts w:asciiTheme="minorEastAsia" w:hAnsiTheme="minorEastAsia" w:cs="Times New Roman" w:hint="eastAsia"/>
          <w:color w:val="333333"/>
          <w:szCs w:val="21"/>
        </w:rPr>
        <w:t>(2022-10-20    参考消息网)</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新冠病毒的变异还在继续，奥密克戎的新变种开始在美欧等地肆虐。</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lastRenderedPageBreak/>
        <w:t>参考消息网10月20日报道</w:t>
      </w:r>
      <w:r w:rsidRPr="00D67E67">
        <w:rPr>
          <w:rFonts w:asciiTheme="minorEastAsia" w:hAnsiTheme="minorEastAsia" w:cs="Times New Roman"/>
          <w:color w:val="333333"/>
          <w:szCs w:val="21"/>
        </w:rPr>
        <w:t> </w:t>
      </w:r>
      <w:r w:rsidRPr="00D67E67">
        <w:rPr>
          <w:rFonts w:asciiTheme="minorEastAsia" w:hAnsiTheme="minorEastAsia" w:cs="Times New Roman" w:hint="eastAsia"/>
          <w:color w:val="333333"/>
          <w:szCs w:val="21"/>
        </w:rPr>
        <w:t>据《日本经济新闻》10月19日报道，新冠病毒的变异还在继续，奥密克戎的新变种开始在美欧等地肆虐。</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报道称，在美国，大约12%的新增确诊病例感染的是BA.4的变种BA.4.6。从目前的主流毒株BA.5派生出来的BQ.1.1也开始在多国蔓延。不断出现的新变种可能导致疫情再次扩大。与此同时，很多国家压缩了检测规模，导致疫情变化趋势难以把握。</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美国疾病控制和预防中心的测算显示，在美国，8月中旬的新增确诊病例中将近九成感染的是BA.5。但在10月9日到15日这一周时间，感染BA.5的比例已经降至约68%，与此同时感染BA.4.6的比例扩大至12%，作为BA.5分支的BQ.1和BQ.1.1分别占比近6%，BF.7也扩大至约5%。</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美国贝勒医学院教授彼得·霍特兹指出：“如果参考欧洲的趋势，取消佩戴口罩等放宽防疫措施的做法将在11月导致疫情扩大。之后，BQ.1.1很可能成为新一波疫情中的主流毒株。”</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报道指出，另一方面，根据英国国民保健署的测算，截至9月25日，英格兰地区BA.5以外序列的感染总计占四成左右，其中BE.1.1的传播速度比BA.5要快30%。</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报道称，日本也已经发现了这些亚变种毒株。而在新加坡等地确认到的XBB则是由两种亚变种遗传因子序列混合排列而来的新变种。这些层出不穷的亚变种被认为拥有更强的免疫逃逸能力。德国、法国等欧洲国家再次出现新增病例和入院患者增加的情况。北半球即将迎来新冠更易流行的冬季，如果目前的主流毒株被传播力更强的新变种替换，仍有疫情再次暴发的可能。但是，新变种引发重症的风险似乎没有发生太大变化，追加注射抗奥密克戎毒株的疫苗有望产生一定的防护效果。</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由BA.5引发的日本第七波疫情刚刚平息，但专家们普遍认为第八波疫情迟早会出现。随着入境政策放宽，海外的病毒极易进入日本。加强新冠和流感疫苗接种、重建检测和医疗体制依然重要。</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另据美国消费者新闻与商业频道网站10月17日报道，在冬天日益临近之际，美国总统首席医疗顾问福奇就两种“相当麻烦”的新冠病毒变体发出了警告。</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报道称，福奇14日对美国哥伦比亚广播公司记者说，奥密克戎BA.5亚变体的两个后代——被称作BQ.1和BQ.1.1——都具有危险的“可能逃避我们部分干预措施的属性或特点”。根据美国疾病控制和预防中心的最新数据，这两种分支导致了美国当前所有新增病例的10%以上，而就在短短一周之前，它们的重要性甚至还没到足以被列出的地步。</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报道指出，目前不能确定这两种毒株最终是否会超过BA.5成为美国国内的主要变体。但如果它们真的迅速传播，就有可能改变全国新冠病例数量、住院人数和死亡人数下降的趋势。这促使福奇敦促美国人不要放松警惕。</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摘引网址：https://jiankang.163.com/22/1020/22/HK5IFIQQ0038804U.html</w:t>
      </w:r>
    </w:p>
    <w:p w:rsidR="00D67E67" w:rsidRPr="00D67E67" w:rsidRDefault="00D67E67" w:rsidP="00D67E67">
      <w:pPr>
        <w:adjustRightInd w:val="0"/>
        <w:snapToGrid w:val="0"/>
        <w:spacing w:line="360" w:lineRule="auto"/>
        <w:rPr>
          <w:rFonts w:asciiTheme="minorEastAsia" w:hAnsiTheme="minorEastAsia"/>
          <w:szCs w:val="21"/>
        </w:rPr>
      </w:pPr>
    </w:p>
    <w:p w:rsidR="00D67E67" w:rsidRPr="00D67E67" w:rsidRDefault="00D67E67" w:rsidP="00D67E67">
      <w:pPr>
        <w:pStyle w:val="1"/>
        <w:adjustRightInd w:val="0"/>
        <w:snapToGrid w:val="0"/>
        <w:spacing w:before="0" w:after="0" w:line="360" w:lineRule="auto"/>
        <w:rPr>
          <w:rFonts w:asciiTheme="minorEastAsia" w:hAnsiTheme="minorEastAsia" w:cs="Times New Roman"/>
          <w:color w:val="333333"/>
          <w:sz w:val="21"/>
          <w:szCs w:val="21"/>
        </w:rPr>
      </w:pPr>
      <w:bookmarkStart w:id="11" w:name="_Toc117241808"/>
      <w:bookmarkStart w:id="12" w:name="_Toc141430052"/>
      <w:r w:rsidRPr="00D67E67">
        <w:rPr>
          <w:rFonts w:asciiTheme="minorEastAsia" w:hAnsiTheme="minorEastAsia" w:cs="Times New Roman" w:hint="eastAsia"/>
          <w:color w:val="333333"/>
          <w:sz w:val="21"/>
          <w:szCs w:val="21"/>
        </w:rPr>
        <w:lastRenderedPageBreak/>
        <w:t>深化对口援助</w:t>
      </w:r>
      <w:bookmarkEnd w:id="11"/>
      <w:r w:rsidRPr="00D67E67">
        <w:rPr>
          <w:rFonts w:asciiTheme="minorEastAsia" w:hAnsiTheme="minorEastAsia" w:cs="Times New Roman" w:hint="eastAsia"/>
          <w:color w:val="333333"/>
          <w:sz w:val="21"/>
          <w:szCs w:val="21"/>
        </w:rPr>
        <w:t>激发内生力量</w:t>
      </w:r>
      <w:bookmarkEnd w:id="12"/>
    </w:p>
    <w:p w:rsidR="00D67E67" w:rsidRPr="00D67E67" w:rsidRDefault="00D67E67" w:rsidP="00D67E67">
      <w:pPr>
        <w:shd w:val="clear" w:color="auto" w:fill="FFFFFF"/>
        <w:adjustRightInd w:val="0"/>
        <w:snapToGrid w:val="0"/>
        <w:spacing w:line="360" w:lineRule="auto"/>
        <w:jc w:val="left"/>
        <w:rPr>
          <w:rFonts w:asciiTheme="minorEastAsia" w:hAnsiTheme="minorEastAsia" w:cs="Times New Roman"/>
          <w:color w:val="333333"/>
          <w:szCs w:val="21"/>
        </w:rPr>
      </w:pPr>
      <w:r w:rsidRPr="00D67E67">
        <w:rPr>
          <w:rFonts w:asciiTheme="minorEastAsia" w:hAnsiTheme="minorEastAsia" w:cs="Times New Roman" w:hint="eastAsia"/>
          <w:color w:val="333333"/>
          <w:szCs w:val="21"/>
        </w:rPr>
        <w:t>(2022-10-21    人民网－人民日报)</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color w:val="333333"/>
          <w:szCs w:val="21"/>
        </w:rPr>
        <w:t> </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深化民生援助成果，让群众更有获得感，最终还是要激发被支援地方的内生动力，实现跨越式可持续发展</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前段时间，在西藏自治区林芝市米林县援藏的一名医生突发急性心脏病，林芝市胸痛中心开通绿色通道，普布扎西和次仁罗布两位医生为其实施了冠状动脉介入手术。从送入急诊到血管开通不超过20分钟，生命之“脉”打通了。本地医务工作者的医疗水平在不断提高，医疗对口支援正在留下一支“带不走的医疗队”。</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对口支援20多年，使西藏多领域多方面获得了长足进步，医疗只是其中一角。民生领域的变化最是显著，医疗、教育、社会保障……一桩桩一件件，变化体现在群众日常生活里。</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物质的变化是第一步。捐资捐物，一直是对口援助中最直接的一项。工欲善其事，必先利其器，更好的硬件环境，更完善的各类设备，能有效帮助当地补齐民生短板。如今，西藏各地医院、学校等民生关切处，基础提升，设备完备。在西藏的很多偏远县城，“全县最好的楼宇是学校，最先进的设备在医院”，是大家实实在在能看到的现实。</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能力的变化也随之而生。器物最终需要人去用，才能造福各族群众。广东“组团式”医疗援藏，发挥师带徒的带动作用，已经为林芝培养了多名像普布扎西那样能够独立进行心血管病介入治疗的本地医生。来自发达地区的技术人才，手把手帮助着本地专业人士，并为他们创造更好的学习条件，让他们的技术能力得到不断提升。另外，思维和理念上的启发，激发出本地人才的内生动力，更多有技能、有本领、有上进心的本地人才脱颖而出，“从输血到造血”的改变正在实现。</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这些变化得以维系，离不开长效机制的保障。这些年，建立长效机制、固化援助成果的探索一直在进行。比如，很多地方的乡镇卫生院在援藏队的支持下推进改革，鼓励比学赶超，让积极进取者走上更重要岗位；开展绩效改革，对业务能力提高较快者在待遇上予以倾斜，调动医生学习进步的积极性……如今，形成了有问题主动请教、有短板主动补齐的良好氛围。</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深化民生援助成果，让群众更有获得感，最终还是要激发被支援地方的内生动力。从各类设施完善到人才不断成长，再到长效机制的建立，西藏不少地区在结对帮扶中不断变迁，一个个点的变化，正在雪域高原上连缀成片，跨越式可持续发展正在逐步实现。</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摘引网址：http://health.people.com.cn/n1/2022/1021/c14739-32548872.html</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color w:val="333333"/>
          <w:szCs w:val="21"/>
        </w:rPr>
        <w:t> </w:t>
      </w:r>
    </w:p>
    <w:p w:rsidR="00D67E67" w:rsidRPr="00D67E67" w:rsidRDefault="00D67E67" w:rsidP="00D67E67">
      <w:pPr>
        <w:pStyle w:val="1"/>
        <w:adjustRightInd w:val="0"/>
        <w:snapToGrid w:val="0"/>
        <w:spacing w:before="0" w:after="0" w:line="360" w:lineRule="auto"/>
        <w:rPr>
          <w:rFonts w:asciiTheme="minorEastAsia" w:hAnsiTheme="minorEastAsia" w:cs="Times New Roman"/>
          <w:color w:val="333333"/>
          <w:sz w:val="21"/>
          <w:szCs w:val="21"/>
        </w:rPr>
      </w:pPr>
      <w:bookmarkStart w:id="13" w:name="_Toc117241809"/>
      <w:bookmarkStart w:id="14" w:name="_Toc141430053"/>
      <w:r w:rsidRPr="00D67E67">
        <w:rPr>
          <w:rFonts w:asciiTheme="minorEastAsia" w:hAnsiTheme="minorEastAsia" w:cs="Times New Roman" w:hint="eastAsia"/>
          <w:color w:val="333333"/>
          <w:sz w:val="21"/>
          <w:szCs w:val="21"/>
        </w:rPr>
        <w:t>（</w:t>
      </w:r>
      <w:bookmarkEnd w:id="13"/>
      <w:r w:rsidRPr="00D67E67">
        <w:rPr>
          <w:rFonts w:asciiTheme="minorEastAsia" w:hAnsiTheme="minorEastAsia" w:cs="Times New Roman" w:hint="eastAsia"/>
          <w:color w:val="333333"/>
          <w:sz w:val="21"/>
          <w:szCs w:val="21"/>
        </w:rPr>
        <w:t>新时代画卷·奋进十年）增进民生福祉，提高人民生活品质</w:t>
      </w:r>
      <w:bookmarkEnd w:id="14"/>
    </w:p>
    <w:p w:rsidR="00D67E67" w:rsidRPr="00D67E67" w:rsidRDefault="00D67E67" w:rsidP="00D67E67">
      <w:pPr>
        <w:shd w:val="clear" w:color="auto" w:fill="FFFFFF"/>
        <w:adjustRightInd w:val="0"/>
        <w:snapToGrid w:val="0"/>
        <w:spacing w:line="360" w:lineRule="auto"/>
        <w:jc w:val="left"/>
        <w:rPr>
          <w:rFonts w:asciiTheme="minorEastAsia" w:hAnsiTheme="minorEastAsia" w:cs="Times New Roman"/>
          <w:color w:val="333333"/>
          <w:szCs w:val="21"/>
        </w:rPr>
      </w:pPr>
      <w:r w:rsidRPr="00D67E67">
        <w:rPr>
          <w:rFonts w:asciiTheme="minorEastAsia" w:hAnsiTheme="minorEastAsia" w:cs="Times New Roman" w:hint="eastAsia"/>
          <w:color w:val="333333"/>
          <w:szCs w:val="21"/>
        </w:rPr>
        <w:t>(2022-10-21    人民网－人民日报)</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color w:val="333333"/>
          <w:szCs w:val="21"/>
        </w:rPr>
        <w:t> </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党的二十大报告提出，“增进民生福祉，提高人民生活品质”“为民造福是立党为公、执政为民的本质要求。必须坚持在发展中保障和改善民生，鼓励共同奋斗创造美好生活，不断实现人民</w:t>
      </w:r>
      <w:r w:rsidRPr="00D67E67">
        <w:rPr>
          <w:rFonts w:asciiTheme="minorEastAsia" w:hAnsiTheme="minorEastAsia" w:cs="Times New Roman" w:hint="eastAsia"/>
          <w:color w:val="333333"/>
          <w:szCs w:val="21"/>
        </w:rPr>
        <w:lastRenderedPageBreak/>
        <w:t>对美好生活的向往。”</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党的十八大以来，我国基本民生保障迈上新台阶，在幼有所育、学有所教、劳有所得、病有所医、老有所养、住有所居、弱有所扶上持续用力，全方位改善人民生活，朝着实现全体人民共同富裕扎实迈进。</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十年来，基本民生保障标准不断提高、覆盖面不断扩大。2012年—2021年，全国城乡低保平均标准分别增长了1.2倍和2.1倍。基本养老服务体系不断健全。截至目前，全国各类养老服务机构和设施达到36万个、床位812万多张，床位数是2012年的近两倍。教育普及水平实现历史性跨越。目前，学前教育毛入园率88.1%，比十年前提高23.6个百分点；在实现全面普及的基础上，九年义务教育巩固率达到95.4%，比十年前提高3.6个百分点。覆盖城乡的医疗卫生服务三级网络不断健全，截至2021年底，基本医疗保险参保人数超过13.6亿。</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摘引网址：http://health.people.com.cn/n1/2022/1021/c14739-32548869.html</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color w:val="333333"/>
          <w:szCs w:val="21"/>
        </w:rPr>
        <w:t> </w:t>
      </w:r>
    </w:p>
    <w:p w:rsidR="00D67E67" w:rsidRPr="00D67E67" w:rsidRDefault="00D67E67" w:rsidP="00D67E67">
      <w:pPr>
        <w:pStyle w:val="1"/>
        <w:adjustRightInd w:val="0"/>
        <w:snapToGrid w:val="0"/>
        <w:spacing w:before="0" w:after="0" w:line="360" w:lineRule="auto"/>
        <w:rPr>
          <w:rFonts w:asciiTheme="minorEastAsia" w:hAnsiTheme="minorEastAsia" w:cs="Times New Roman"/>
          <w:color w:val="333333"/>
          <w:sz w:val="21"/>
          <w:szCs w:val="21"/>
        </w:rPr>
      </w:pPr>
      <w:bookmarkStart w:id="15" w:name="_Toc117241810"/>
      <w:bookmarkStart w:id="16" w:name="_Toc141430054"/>
      <w:r w:rsidRPr="00D67E67">
        <w:rPr>
          <w:rFonts w:asciiTheme="minorEastAsia" w:hAnsiTheme="minorEastAsia" w:cs="Times New Roman" w:hint="eastAsia"/>
          <w:color w:val="333333"/>
          <w:sz w:val="21"/>
          <w:szCs w:val="21"/>
        </w:rPr>
        <w:t>议报告</w:t>
      </w:r>
      <w:bookmarkEnd w:id="15"/>
      <w:r w:rsidRPr="00D67E67">
        <w:rPr>
          <w:rFonts w:asciiTheme="minorEastAsia" w:hAnsiTheme="minorEastAsia" w:cs="Times New Roman" w:hint="eastAsia"/>
          <w:color w:val="333333"/>
          <w:sz w:val="21"/>
          <w:szCs w:val="21"/>
        </w:rPr>
        <w:t>话民生</w:t>
      </w:r>
      <w:bookmarkEnd w:id="16"/>
    </w:p>
    <w:p w:rsidR="00D67E67" w:rsidRPr="00D67E67" w:rsidRDefault="00D67E67" w:rsidP="00D67E67">
      <w:pPr>
        <w:shd w:val="clear" w:color="auto" w:fill="FFFFFF"/>
        <w:adjustRightInd w:val="0"/>
        <w:snapToGrid w:val="0"/>
        <w:spacing w:line="360" w:lineRule="auto"/>
        <w:jc w:val="left"/>
        <w:rPr>
          <w:rFonts w:asciiTheme="minorEastAsia" w:hAnsiTheme="minorEastAsia" w:cs="Times New Roman"/>
          <w:color w:val="333333"/>
          <w:szCs w:val="21"/>
        </w:rPr>
      </w:pPr>
      <w:r w:rsidRPr="00D67E67">
        <w:rPr>
          <w:rFonts w:asciiTheme="minorEastAsia" w:hAnsiTheme="minorEastAsia" w:cs="Times New Roman" w:hint="eastAsia"/>
          <w:color w:val="333333"/>
          <w:szCs w:val="21"/>
        </w:rPr>
        <w:t>(2022-10-21    人民网)</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李钊代表——</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提高医疗服务水平</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党的二十大报告提出，推进健康中国建设。把保障人民健康放在优先发展的战略位置，完善人民健康促进政策。这为新时代医疗卫生事业发展指明了方向。”解放军总医院政治委员李钊代表说，党的十八大以来，解放军总医院努力提供优质高效的健康服务，从规范出诊医师队伍管理、改善提升医护服务形象、调整优化整体布局流程等方面，着力提升门诊服务质量，不断提高患者的满意度。</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李钊表示，新征程上，将全面贯彻落实党的二十大精神，充分发挥军队医院排头兵的作用，紧盯医学前沿，着力提高医疗质量和服务水平，让优质医疗资源惠及更多人，切实把人民至上、生命至上的价值追求落到实处，为实现第二个百年奋斗目标、实现中华民族伟大复兴的中国梦打下坚实健康基础。</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卢荣春代表——</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加快补齐民生短板</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党的二十大报告对全面建设社会主义现代化国家进行战略擘画，增强了我们奋进新征程、建功新时代、夺取新胜利的信心和决心。”来自粤北生态发展区的广东省云浮市委书记卢荣春代表倍感振奋，“我们将不忘初心、牢记使命，守正创新，牢牢把握以中国式现代化全面推进中华民族伟大复兴的使命任务，以一往无前的奋斗姿态、风雨无阻的精神状态，聚力打造粤北生态发展新高地。”</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卢荣春说，实现中国式现代化，欠发达地区要补短板，强弱项，只争朝夕，迎头赶上。云浮市将立足自身特点，在加快经济高质量发展的基础上，加快补齐民生短板。特别是要深化教育改</w:t>
      </w:r>
      <w:r w:rsidRPr="00D67E67">
        <w:rPr>
          <w:rFonts w:asciiTheme="minorEastAsia" w:hAnsiTheme="minorEastAsia" w:cs="Times New Roman" w:hint="eastAsia"/>
          <w:color w:val="333333"/>
          <w:szCs w:val="21"/>
        </w:rPr>
        <w:lastRenderedPageBreak/>
        <w:t>革，加大教育投入，持续用力、久久为功，把教育事业搞上去，营造吸引高素质人才的良好环境，为未来发展夯实人才根基，探索欠发达地区现代化建设路径，为中华民族伟大复兴贡献力量。</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王磊代表——</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大力推进文化惠民</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党的二十大报告提出，健全现代公共文化服务体系。我们要围绕增强人民群众的文化获得感，持续推进公共文化服务标准化均等化，不断提高服务效能，让文化发展红利惠及更多人，让文化建设更温暖人心。”山东省文化和旅游厅党组书记、厅长王磊代表说，近年来，山东省大力推进城乡公共文化服务体系一体建设，建成山东省光明之家盲人数字图书馆，建设了集培训辅导、展览展示、资源共享于一体的山东公共文化云，“城市书房”“乡村书房”等新型公共文化空间不断涌现，五级服务网络基本实现全覆盖，公共文化服务效能持续提升。</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王磊表示，要深入贯彻落实党的二十大精神，着眼丰富人民精神生活，统筹城乡文化设施建设，打造一批“城市书房”“文化驿站”，大力推进文化惠民，不断提升公共文化服务水平。</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何平代表——</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持续增进民生福祉</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党的二十大报告对教育、就业、医疗、社会保障等人民群众最关切的民生工作进行了系统部署，体现了浓浓的民生温度。我们要全面贯彻落实党的二十大精神，坚持在发展中保障和改善民生，统筹做好各项民生工作，让发展成果更多更公平惠及全体人民。”四川省巴中市委书记何平代表说，新时代十年，是老区巴中民生福祉持续增进、老区人民不断圆梦的十年。全体巴中儿女圆了“小康梦”，圆了家门口坐动车和县县通高速的“出行梦”，圆了上得了学、看得好病的“生活梦”，圆了绿水青山变金山银山的“发展梦”。</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xml:space="preserve">　　何平表示，下一步，将聚焦人民群众急难愁盼问题，健全重大民生项目推进机制，加强基础性、普惠性、兜底性民生保障，加快补齐民生社会事业和基本公共服务短板，努力让老区人民获得感、幸福感、安全感更加充实、更有保障、更可持续。</w:t>
      </w:r>
    </w:p>
    <w:p w:rsidR="00D67E67" w:rsidRPr="00D67E67" w:rsidRDefault="00D67E67" w:rsidP="00D67E67">
      <w:pPr>
        <w:shd w:val="clear" w:color="auto" w:fill="FFFFFF"/>
        <w:adjustRightInd w:val="0"/>
        <w:snapToGrid w:val="0"/>
        <w:spacing w:line="360" w:lineRule="auto"/>
        <w:rPr>
          <w:rFonts w:asciiTheme="minorEastAsia" w:hAnsiTheme="minorEastAsia" w:cs="Times New Roman"/>
          <w:color w:val="333333"/>
          <w:szCs w:val="21"/>
        </w:rPr>
      </w:pPr>
      <w:r w:rsidRPr="00D67E67">
        <w:rPr>
          <w:rFonts w:asciiTheme="minorEastAsia" w:hAnsiTheme="minorEastAsia" w:cs="Times New Roman" w:hint="eastAsia"/>
          <w:color w:val="333333"/>
          <w:szCs w:val="21"/>
        </w:rPr>
        <w:t>    摘引网址：http://health.people.com.cn/n1/2022/1021/c14739-32548866.html</w:t>
      </w:r>
    </w:p>
    <w:p w:rsidR="00D67E67" w:rsidRPr="00D67E67" w:rsidRDefault="00D67E67" w:rsidP="00D67E67">
      <w:pPr>
        <w:adjustRightInd w:val="0"/>
        <w:snapToGrid w:val="0"/>
        <w:spacing w:line="360" w:lineRule="auto"/>
        <w:rPr>
          <w:rFonts w:asciiTheme="minorEastAsia" w:hAnsiTheme="minorEastAsia"/>
          <w:szCs w:val="21"/>
        </w:rPr>
      </w:pPr>
    </w:p>
    <w:sectPr w:rsidR="00D67E67" w:rsidRPr="00D67E67" w:rsidSect="00D93881">
      <w:footerReference w:type="default" r:id="rId10"/>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CA0" w:rsidRDefault="00D36CA0" w:rsidP="003C6FFE">
      <w:r>
        <w:separator/>
      </w:r>
    </w:p>
  </w:endnote>
  <w:endnote w:type="continuationSeparator" w:id="1">
    <w:p w:rsidR="00D36CA0" w:rsidRDefault="00D36CA0"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7344B" w:rsidP="002F2290">
        <w:pPr>
          <w:pStyle w:val="a3"/>
          <w:jc w:val="center"/>
        </w:pPr>
        <w:r>
          <w:fldChar w:fldCharType="begin"/>
        </w:r>
        <w:r w:rsidR="00726786">
          <w:instrText xml:space="preserve"> PAGE   \* MERGEFORMAT </w:instrText>
        </w:r>
        <w:r>
          <w:fldChar w:fldCharType="separate"/>
        </w:r>
        <w:r w:rsidR="0094759E" w:rsidRPr="0094759E">
          <w:rPr>
            <w:noProof/>
            <w:lang w:val="zh-CN"/>
          </w:rPr>
          <w:t>1</w:t>
        </w:r>
        <w:r>
          <w:fldChar w:fldCharType="end"/>
        </w:r>
      </w:p>
    </w:sdtContent>
  </w:sdt>
  <w:p w:rsidR="002F2290" w:rsidRDefault="00D36CA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CA0" w:rsidRDefault="00D36CA0" w:rsidP="003C6FFE">
      <w:r>
        <w:separator/>
      </w:r>
    </w:p>
  </w:footnote>
  <w:footnote w:type="continuationSeparator" w:id="1">
    <w:p w:rsidR="00D36CA0" w:rsidRDefault="00D36CA0"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1034D"/>
    <w:rsid w:val="00024273"/>
    <w:rsid w:val="00036CE5"/>
    <w:rsid w:val="00046336"/>
    <w:rsid w:val="000502E2"/>
    <w:rsid w:val="00062302"/>
    <w:rsid w:val="00072025"/>
    <w:rsid w:val="000B3F00"/>
    <w:rsid w:val="000C3E92"/>
    <w:rsid w:val="000C404F"/>
    <w:rsid w:val="000F005D"/>
    <w:rsid w:val="000F1BBC"/>
    <w:rsid w:val="00102618"/>
    <w:rsid w:val="00113C14"/>
    <w:rsid w:val="001215D4"/>
    <w:rsid w:val="00121AC5"/>
    <w:rsid w:val="001237B9"/>
    <w:rsid w:val="001343A6"/>
    <w:rsid w:val="00143509"/>
    <w:rsid w:val="001506D6"/>
    <w:rsid w:val="0015142A"/>
    <w:rsid w:val="0015344F"/>
    <w:rsid w:val="0015474D"/>
    <w:rsid w:val="0016106B"/>
    <w:rsid w:val="0017344B"/>
    <w:rsid w:val="001A11A0"/>
    <w:rsid w:val="001B3B90"/>
    <w:rsid w:val="001D7C22"/>
    <w:rsid w:val="001F1201"/>
    <w:rsid w:val="0022653B"/>
    <w:rsid w:val="002270A5"/>
    <w:rsid w:val="00232C72"/>
    <w:rsid w:val="002464A1"/>
    <w:rsid w:val="00250452"/>
    <w:rsid w:val="00251D95"/>
    <w:rsid w:val="002578F8"/>
    <w:rsid w:val="00261C12"/>
    <w:rsid w:val="002A0ACE"/>
    <w:rsid w:val="002C342F"/>
    <w:rsid w:val="002D1495"/>
    <w:rsid w:val="002E5E98"/>
    <w:rsid w:val="002E611A"/>
    <w:rsid w:val="002F427E"/>
    <w:rsid w:val="00321700"/>
    <w:rsid w:val="0035217E"/>
    <w:rsid w:val="00362FD2"/>
    <w:rsid w:val="00363555"/>
    <w:rsid w:val="00374783"/>
    <w:rsid w:val="003959B4"/>
    <w:rsid w:val="00395C6A"/>
    <w:rsid w:val="003A3475"/>
    <w:rsid w:val="003C6FFE"/>
    <w:rsid w:val="003D5CC1"/>
    <w:rsid w:val="003E00D5"/>
    <w:rsid w:val="003E08E8"/>
    <w:rsid w:val="003F654F"/>
    <w:rsid w:val="004169FF"/>
    <w:rsid w:val="0042177A"/>
    <w:rsid w:val="00423756"/>
    <w:rsid w:val="0043442B"/>
    <w:rsid w:val="00435295"/>
    <w:rsid w:val="00453D76"/>
    <w:rsid w:val="004712E9"/>
    <w:rsid w:val="004929DD"/>
    <w:rsid w:val="0049345A"/>
    <w:rsid w:val="00496EC3"/>
    <w:rsid w:val="004A5F0F"/>
    <w:rsid w:val="004B7CC3"/>
    <w:rsid w:val="004E6727"/>
    <w:rsid w:val="004F406D"/>
    <w:rsid w:val="004F6667"/>
    <w:rsid w:val="00502577"/>
    <w:rsid w:val="005057B4"/>
    <w:rsid w:val="00517A45"/>
    <w:rsid w:val="0054084E"/>
    <w:rsid w:val="005551DD"/>
    <w:rsid w:val="00560EC7"/>
    <w:rsid w:val="0056555D"/>
    <w:rsid w:val="005A2E73"/>
    <w:rsid w:val="005A647D"/>
    <w:rsid w:val="005D7FBA"/>
    <w:rsid w:val="005F00A5"/>
    <w:rsid w:val="005F0E31"/>
    <w:rsid w:val="005F125D"/>
    <w:rsid w:val="005F641C"/>
    <w:rsid w:val="00604B5B"/>
    <w:rsid w:val="00614AD4"/>
    <w:rsid w:val="00665DFD"/>
    <w:rsid w:val="006876AC"/>
    <w:rsid w:val="006A307B"/>
    <w:rsid w:val="006B7D3C"/>
    <w:rsid w:val="006C147C"/>
    <w:rsid w:val="006D2AFF"/>
    <w:rsid w:val="006D61CF"/>
    <w:rsid w:val="006F65F5"/>
    <w:rsid w:val="006F670B"/>
    <w:rsid w:val="00714325"/>
    <w:rsid w:val="00726786"/>
    <w:rsid w:val="00726F94"/>
    <w:rsid w:val="007325A3"/>
    <w:rsid w:val="007344B3"/>
    <w:rsid w:val="00752459"/>
    <w:rsid w:val="00754230"/>
    <w:rsid w:val="00762070"/>
    <w:rsid w:val="00776E5C"/>
    <w:rsid w:val="00795899"/>
    <w:rsid w:val="007C5DFF"/>
    <w:rsid w:val="00805E47"/>
    <w:rsid w:val="00815E71"/>
    <w:rsid w:val="00824027"/>
    <w:rsid w:val="00825031"/>
    <w:rsid w:val="008256CE"/>
    <w:rsid w:val="008268B3"/>
    <w:rsid w:val="008552C0"/>
    <w:rsid w:val="00876C1F"/>
    <w:rsid w:val="00884E9C"/>
    <w:rsid w:val="00887DD6"/>
    <w:rsid w:val="00891F18"/>
    <w:rsid w:val="008C68A3"/>
    <w:rsid w:val="008D594D"/>
    <w:rsid w:val="008E0E0E"/>
    <w:rsid w:val="008F6471"/>
    <w:rsid w:val="00900886"/>
    <w:rsid w:val="00910CF6"/>
    <w:rsid w:val="00911A6F"/>
    <w:rsid w:val="00915CD8"/>
    <w:rsid w:val="0091750A"/>
    <w:rsid w:val="00931FE6"/>
    <w:rsid w:val="00935F62"/>
    <w:rsid w:val="009430F9"/>
    <w:rsid w:val="0094759E"/>
    <w:rsid w:val="009654DC"/>
    <w:rsid w:val="0097707C"/>
    <w:rsid w:val="00986130"/>
    <w:rsid w:val="009B37C8"/>
    <w:rsid w:val="009C14C4"/>
    <w:rsid w:val="009D3FE9"/>
    <w:rsid w:val="009E5460"/>
    <w:rsid w:val="009F151F"/>
    <w:rsid w:val="009F7EB6"/>
    <w:rsid w:val="00A01A2E"/>
    <w:rsid w:val="00A11CF2"/>
    <w:rsid w:val="00A5087E"/>
    <w:rsid w:val="00A57B6A"/>
    <w:rsid w:val="00A728C3"/>
    <w:rsid w:val="00A76F47"/>
    <w:rsid w:val="00A82E22"/>
    <w:rsid w:val="00A95340"/>
    <w:rsid w:val="00AB4113"/>
    <w:rsid w:val="00AD14A6"/>
    <w:rsid w:val="00AE40F0"/>
    <w:rsid w:val="00AF175B"/>
    <w:rsid w:val="00AF1E1F"/>
    <w:rsid w:val="00B430C6"/>
    <w:rsid w:val="00B63313"/>
    <w:rsid w:val="00B75E8A"/>
    <w:rsid w:val="00B87C18"/>
    <w:rsid w:val="00B9703D"/>
    <w:rsid w:val="00BB7068"/>
    <w:rsid w:val="00BC37C2"/>
    <w:rsid w:val="00BD3F55"/>
    <w:rsid w:val="00BE3FBA"/>
    <w:rsid w:val="00BF5C4B"/>
    <w:rsid w:val="00C05DB4"/>
    <w:rsid w:val="00C07D3E"/>
    <w:rsid w:val="00C138E3"/>
    <w:rsid w:val="00C21080"/>
    <w:rsid w:val="00C4097F"/>
    <w:rsid w:val="00C51691"/>
    <w:rsid w:val="00C56C13"/>
    <w:rsid w:val="00C619AF"/>
    <w:rsid w:val="00C715E7"/>
    <w:rsid w:val="00C86C2C"/>
    <w:rsid w:val="00CA7951"/>
    <w:rsid w:val="00CF2A84"/>
    <w:rsid w:val="00D17019"/>
    <w:rsid w:val="00D36CA0"/>
    <w:rsid w:val="00D41134"/>
    <w:rsid w:val="00D4698E"/>
    <w:rsid w:val="00D5272C"/>
    <w:rsid w:val="00D5385B"/>
    <w:rsid w:val="00D573FF"/>
    <w:rsid w:val="00D61C9A"/>
    <w:rsid w:val="00D641D2"/>
    <w:rsid w:val="00D67E67"/>
    <w:rsid w:val="00D7032B"/>
    <w:rsid w:val="00D727F5"/>
    <w:rsid w:val="00D77894"/>
    <w:rsid w:val="00DA03DE"/>
    <w:rsid w:val="00DA3B12"/>
    <w:rsid w:val="00DC1FD1"/>
    <w:rsid w:val="00DC3345"/>
    <w:rsid w:val="00DD22EE"/>
    <w:rsid w:val="00DD7C75"/>
    <w:rsid w:val="00DF0E51"/>
    <w:rsid w:val="00E06D8F"/>
    <w:rsid w:val="00E1158F"/>
    <w:rsid w:val="00E151F6"/>
    <w:rsid w:val="00E22B52"/>
    <w:rsid w:val="00E254AA"/>
    <w:rsid w:val="00E541D1"/>
    <w:rsid w:val="00E566D4"/>
    <w:rsid w:val="00E6148F"/>
    <w:rsid w:val="00E66B88"/>
    <w:rsid w:val="00E94783"/>
    <w:rsid w:val="00E96E61"/>
    <w:rsid w:val="00EA3FD1"/>
    <w:rsid w:val="00EB372D"/>
    <w:rsid w:val="00EC34C4"/>
    <w:rsid w:val="00ED02DB"/>
    <w:rsid w:val="00ED6611"/>
    <w:rsid w:val="00F373F1"/>
    <w:rsid w:val="00F7209E"/>
    <w:rsid w:val="00F934FC"/>
    <w:rsid w:val="00FB3B05"/>
    <w:rsid w:val="00FC7C03"/>
    <w:rsid w:val="00FE3922"/>
    <w:rsid w:val="00FF3A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 w:type="paragraph" w:customStyle="1" w:styleId="msonormal0">
    <w:name w:val="msonormal"/>
    <w:basedOn w:val="a"/>
    <w:rsid w:val="007344B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454192">
      <w:bodyDiv w:val="1"/>
      <w:marLeft w:val="0"/>
      <w:marRight w:val="0"/>
      <w:marTop w:val="0"/>
      <w:marBottom w:val="0"/>
      <w:divBdr>
        <w:top w:val="none" w:sz="0" w:space="0" w:color="auto"/>
        <w:left w:val="none" w:sz="0" w:space="0" w:color="auto"/>
        <w:bottom w:val="none" w:sz="0" w:space="0" w:color="auto"/>
        <w:right w:val="none" w:sz="0" w:space="0" w:color="auto"/>
      </w:divBdr>
    </w:div>
    <w:div w:id="20204982">
      <w:bodyDiv w:val="1"/>
      <w:marLeft w:val="0"/>
      <w:marRight w:val="0"/>
      <w:marTop w:val="0"/>
      <w:marBottom w:val="0"/>
      <w:divBdr>
        <w:top w:val="none" w:sz="0" w:space="0" w:color="auto"/>
        <w:left w:val="none" w:sz="0" w:space="0" w:color="auto"/>
        <w:bottom w:val="none" w:sz="0" w:space="0" w:color="auto"/>
        <w:right w:val="none" w:sz="0" w:space="0" w:color="auto"/>
      </w:divBdr>
    </w:div>
    <w:div w:id="20783876">
      <w:bodyDiv w:val="1"/>
      <w:marLeft w:val="0"/>
      <w:marRight w:val="0"/>
      <w:marTop w:val="0"/>
      <w:marBottom w:val="0"/>
      <w:divBdr>
        <w:top w:val="none" w:sz="0" w:space="0" w:color="auto"/>
        <w:left w:val="none" w:sz="0" w:space="0" w:color="auto"/>
        <w:bottom w:val="none" w:sz="0" w:space="0" w:color="auto"/>
        <w:right w:val="none" w:sz="0" w:space="0" w:color="auto"/>
      </w:divBdr>
    </w:div>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32580356">
      <w:bodyDiv w:val="1"/>
      <w:marLeft w:val="0"/>
      <w:marRight w:val="0"/>
      <w:marTop w:val="0"/>
      <w:marBottom w:val="0"/>
      <w:divBdr>
        <w:top w:val="none" w:sz="0" w:space="0" w:color="auto"/>
        <w:left w:val="none" w:sz="0" w:space="0" w:color="auto"/>
        <w:bottom w:val="none" w:sz="0" w:space="0" w:color="auto"/>
        <w:right w:val="none" w:sz="0" w:space="0" w:color="auto"/>
      </w:divBdr>
    </w:div>
    <w:div w:id="44567579">
      <w:bodyDiv w:val="1"/>
      <w:marLeft w:val="0"/>
      <w:marRight w:val="0"/>
      <w:marTop w:val="0"/>
      <w:marBottom w:val="0"/>
      <w:divBdr>
        <w:top w:val="none" w:sz="0" w:space="0" w:color="auto"/>
        <w:left w:val="none" w:sz="0" w:space="0" w:color="auto"/>
        <w:bottom w:val="none" w:sz="0" w:space="0" w:color="auto"/>
        <w:right w:val="none" w:sz="0" w:space="0" w:color="auto"/>
      </w:divBdr>
    </w:div>
    <w:div w:id="48261424">
      <w:bodyDiv w:val="1"/>
      <w:marLeft w:val="0"/>
      <w:marRight w:val="0"/>
      <w:marTop w:val="0"/>
      <w:marBottom w:val="0"/>
      <w:divBdr>
        <w:top w:val="none" w:sz="0" w:space="0" w:color="auto"/>
        <w:left w:val="none" w:sz="0" w:space="0" w:color="auto"/>
        <w:bottom w:val="none" w:sz="0" w:space="0" w:color="auto"/>
        <w:right w:val="none" w:sz="0" w:space="0" w:color="auto"/>
      </w:divBdr>
    </w:div>
    <w:div w:id="53745244">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03158524">
      <w:bodyDiv w:val="1"/>
      <w:marLeft w:val="0"/>
      <w:marRight w:val="0"/>
      <w:marTop w:val="0"/>
      <w:marBottom w:val="0"/>
      <w:divBdr>
        <w:top w:val="none" w:sz="0" w:space="0" w:color="auto"/>
        <w:left w:val="none" w:sz="0" w:space="0" w:color="auto"/>
        <w:bottom w:val="none" w:sz="0" w:space="0" w:color="auto"/>
        <w:right w:val="none" w:sz="0" w:space="0" w:color="auto"/>
      </w:divBdr>
    </w:div>
    <w:div w:id="113452310">
      <w:bodyDiv w:val="1"/>
      <w:marLeft w:val="0"/>
      <w:marRight w:val="0"/>
      <w:marTop w:val="0"/>
      <w:marBottom w:val="0"/>
      <w:divBdr>
        <w:top w:val="none" w:sz="0" w:space="0" w:color="auto"/>
        <w:left w:val="none" w:sz="0" w:space="0" w:color="auto"/>
        <w:bottom w:val="none" w:sz="0" w:space="0" w:color="auto"/>
        <w:right w:val="none" w:sz="0" w:space="0" w:color="auto"/>
      </w:divBdr>
    </w:div>
    <w:div w:id="115225786">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25003810">
      <w:bodyDiv w:val="1"/>
      <w:marLeft w:val="0"/>
      <w:marRight w:val="0"/>
      <w:marTop w:val="0"/>
      <w:marBottom w:val="0"/>
      <w:divBdr>
        <w:top w:val="none" w:sz="0" w:space="0" w:color="auto"/>
        <w:left w:val="none" w:sz="0" w:space="0" w:color="auto"/>
        <w:bottom w:val="none" w:sz="0" w:space="0" w:color="auto"/>
        <w:right w:val="none" w:sz="0" w:space="0" w:color="auto"/>
      </w:divBdr>
    </w:div>
    <w:div w:id="139464678">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168913368">
      <w:bodyDiv w:val="1"/>
      <w:marLeft w:val="0"/>
      <w:marRight w:val="0"/>
      <w:marTop w:val="0"/>
      <w:marBottom w:val="0"/>
      <w:divBdr>
        <w:top w:val="none" w:sz="0" w:space="0" w:color="auto"/>
        <w:left w:val="none" w:sz="0" w:space="0" w:color="auto"/>
        <w:bottom w:val="none" w:sz="0" w:space="0" w:color="auto"/>
        <w:right w:val="none" w:sz="0" w:space="0" w:color="auto"/>
      </w:divBdr>
    </w:div>
    <w:div w:id="183519663">
      <w:bodyDiv w:val="1"/>
      <w:marLeft w:val="0"/>
      <w:marRight w:val="0"/>
      <w:marTop w:val="0"/>
      <w:marBottom w:val="0"/>
      <w:divBdr>
        <w:top w:val="none" w:sz="0" w:space="0" w:color="auto"/>
        <w:left w:val="none" w:sz="0" w:space="0" w:color="auto"/>
        <w:bottom w:val="none" w:sz="0" w:space="0" w:color="auto"/>
        <w:right w:val="none" w:sz="0" w:space="0" w:color="auto"/>
      </w:divBdr>
    </w:div>
    <w:div w:id="195311561">
      <w:bodyDiv w:val="1"/>
      <w:marLeft w:val="0"/>
      <w:marRight w:val="0"/>
      <w:marTop w:val="0"/>
      <w:marBottom w:val="0"/>
      <w:divBdr>
        <w:top w:val="none" w:sz="0" w:space="0" w:color="auto"/>
        <w:left w:val="none" w:sz="0" w:space="0" w:color="auto"/>
        <w:bottom w:val="none" w:sz="0" w:space="0" w:color="auto"/>
        <w:right w:val="none" w:sz="0" w:space="0" w:color="auto"/>
      </w:divBdr>
    </w:div>
    <w:div w:id="207685992">
      <w:bodyDiv w:val="1"/>
      <w:marLeft w:val="0"/>
      <w:marRight w:val="0"/>
      <w:marTop w:val="0"/>
      <w:marBottom w:val="0"/>
      <w:divBdr>
        <w:top w:val="none" w:sz="0" w:space="0" w:color="auto"/>
        <w:left w:val="none" w:sz="0" w:space="0" w:color="auto"/>
        <w:bottom w:val="none" w:sz="0" w:space="0" w:color="auto"/>
        <w:right w:val="none" w:sz="0" w:space="0" w:color="auto"/>
      </w:divBdr>
    </w:div>
    <w:div w:id="214977615">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2766130">
      <w:bodyDiv w:val="1"/>
      <w:marLeft w:val="0"/>
      <w:marRight w:val="0"/>
      <w:marTop w:val="0"/>
      <w:marBottom w:val="0"/>
      <w:divBdr>
        <w:top w:val="none" w:sz="0" w:space="0" w:color="auto"/>
        <w:left w:val="none" w:sz="0" w:space="0" w:color="auto"/>
        <w:bottom w:val="none" w:sz="0" w:space="0" w:color="auto"/>
        <w:right w:val="none" w:sz="0" w:space="0" w:color="auto"/>
      </w:divBdr>
    </w:div>
    <w:div w:id="256452429">
      <w:bodyDiv w:val="1"/>
      <w:marLeft w:val="0"/>
      <w:marRight w:val="0"/>
      <w:marTop w:val="0"/>
      <w:marBottom w:val="0"/>
      <w:divBdr>
        <w:top w:val="none" w:sz="0" w:space="0" w:color="auto"/>
        <w:left w:val="none" w:sz="0" w:space="0" w:color="auto"/>
        <w:bottom w:val="none" w:sz="0" w:space="0" w:color="auto"/>
        <w:right w:val="none" w:sz="0" w:space="0" w:color="auto"/>
      </w:divBdr>
    </w:div>
    <w:div w:id="284389773">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16884415">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38629929">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3361418">
      <w:bodyDiv w:val="1"/>
      <w:marLeft w:val="0"/>
      <w:marRight w:val="0"/>
      <w:marTop w:val="0"/>
      <w:marBottom w:val="0"/>
      <w:divBdr>
        <w:top w:val="none" w:sz="0" w:space="0" w:color="auto"/>
        <w:left w:val="none" w:sz="0" w:space="0" w:color="auto"/>
        <w:bottom w:val="none" w:sz="0" w:space="0" w:color="auto"/>
        <w:right w:val="none" w:sz="0" w:space="0" w:color="auto"/>
      </w:divBdr>
    </w:div>
    <w:div w:id="373384028">
      <w:bodyDiv w:val="1"/>
      <w:marLeft w:val="0"/>
      <w:marRight w:val="0"/>
      <w:marTop w:val="0"/>
      <w:marBottom w:val="0"/>
      <w:divBdr>
        <w:top w:val="none" w:sz="0" w:space="0" w:color="auto"/>
        <w:left w:val="none" w:sz="0" w:space="0" w:color="auto"/>
        <w:bottom w:val="none" w:sz="0" w:space="0" w:color="auto"/>
        <w:right w:val="none" w:sz="0" w:space="0" w:color="auto"/>
      </w:divBdr>
    </w:div>
    <w:div w:id="379861860">
      <w:bodyDiv w:val="1"/>
      <w:marLeft w:val="0"/>
      <w:marRight w:val="0"/>
      <w:marTop w:val="0"/>
      <w:marBottom w:val="0"/>
      <w:divBdr>
        <w:top w:val="none" w:sz="0" w:space="0" w:color="auto"/>
        <w:left w:val="none" w:sz="0" w:space="0" w:color="auto"/>
        <w:bottom w:val="none" w:sz="0" w:space="0" w:color="auto"/>
        <w:right w:val="none" w:sz="0" w:space="0" w:color="auto"/>
      </w:divBdr>
    </w:div>
    <w:div w:id="391344425">
      <w:bodyDiv w:val="1"/>
      <w:marLeft w:val="0"/>
      <w:marRight w:val="0"/>
      <w:marTop w:val="0"/>
      <w:marBottom w:val="0"/>
      <w:divBdr>
        <w:top w:val="none" w:sz="0" w:space="0" w:color="auto"/>
        <w:left w:val="none" w:sz="0" w:space="0" w:color="auto"/>
        <w:bottom w:val="none" w:sz="0" w:space="0" w:color="auto"/>
        <w:right w:val="none" w:sz="0" w:space="0" w:color="auto"/>
      </w:divBdr>
    </w:div>
    <w:div w:id="396435065">
      <w:bodyDiv w:val="1"/>
      <w:marLeft w:val="0"/>
      <w:marRight w:val="0"/>
      <w:marTop w:val="0"/>
      <w:marBottom w:val="0"/>
      <w:divBdr>
        <w:top w:val="none" w:sz="0" w:space="0" w:color="auto"/>
        <w:left w:val="none" w:sz="0" w:space="0" w:color="auto"/>
        <w:bottom w:val="none" w:sz="0" w:space="0" w:color="auto"/>
        <w:right w:val="none" w:sz="0" w:space="0" w:color="auto"/>
      </w:divBdr>
    </w:div>
    <w:div w:id="408429138">
      <w:bodyDiv w:val="1"/>
      <w:marLeft w:val="0"/>
      <w:marRight w:val="0"/>
      <w:marTop w:val="0"/>
      <w:marBottom w:val="0"/>
      <w:divBdr>
        <w:top w:val="none" w:sz="0" w:space="0" w:color="auto"/>
        <w:left w:val="none" w:sz="0" w:space="0" w:color="auto"/>
        <w:bottom w:val="none" w:sz="0" w:space="0" w:color="auto"/>
        <w:right w:val="none" w:sz="0" w:space="0" w:color="auto"/>
      </w:divBdr>
    </w:div>
    <w:div w:id="414127194">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15178788">
      <w:bodyDiv w:val="1"/>
      <w:marLeft w:val="0"/>
      <w:marRight w:val="0"/>
      <w:marTop w:val="0"/>
      <w:marBottom w:val="0"/>
      <w:divBdr>
        <w:top w:val="none" w:sz="0" w:space="0" w:color="auto"/>
        <w:left w:val="none" w:sz="0" w:space="0" w:color="auto"/>
        <w:bottom w:val="none" w:sz="0" w:space="0" w:color="auto"/>
        <w:right w:val="none" w:sz="0" w:space="0" w:color="auto"/>
      </w:divBdr>
    </w:div>
    <w:div w:id="417950473">
      <w:bodyDiv w:val="1"/>
      <w:marLeft w:val="0"/>
      <w:marRight w:val="0"/>
      <w:marTop w:val="0"/>
      <w:marBottom w:val="0"/>
      <w:divBdr>
        <w:top w:val="none" w:sz="0" w:space="0" w:color="auto"/>
        <w:left w:val="none" w:sz="0" w:space="0" w:color="auto"/>
        <w:bottom w:val="none" w:sz="0" w:space="0" w:color="auto"/>
        <w:right w:val="none" w:sz="0" w:space="0" w:color="auto"/>
      </w:divBdr>
    </w:div>
    <w:div w:id="419252249">
      <w:bodyDiv w:val="1"/>
      <w:marLeft w:val="0"/>
      <w:marRight w:val="0"/>
      <w:marTop w:val="0"/>
      <w:marBottom w:val="0"/>
      <w:divBdr>
        <w:top w:val="none" w:sz="0" w:space="0" w:color="auto"/>
        <w:left w:val="none" w:sz="0" w:space="0" w:color="auto"/>
        <w:bottom w:val="none" w:sz="0" w:space="0" w:color="auto"/>
        <w:right w:val="none" w:sz="0" w:space="0" w:color="auto"/>
      </w:divBdr>
    </w:div>
    <w:div w:id="426773185">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483593040">
      <w:bodyDiv w:val="1"/>
      <w:marLeft w:val="0"/>
      <w:marRight w:val="0"/>
      <w:marTop w:val="0"/>
      <w:marBottom w:val="0"/>
      <w:divBdr>
        <w:top w:val="none" w:sz="0" w:space="0" w:color="auto"/>
        <w:left w:val="none" w:sz="0" w:space="0" w:color="auto"/>
        <w:bottom w:val="none" w:sz="0" w:space="0" w:color="auto"/>
        <w:right w:val="none" w:sz="0" w:space="0" w:color="auto"/>
      </w:divBdr>
    </w:div>
    <w:div w:id="489909030">
      <w:bodyDiv w:val="1"/>
      <w:marLeft w:val="0"/>
      <w:marRight w:val="0"/>
      <w:marTop w:val="0"/>
      <w:marBottom w:val="0"/>
      <w:divBdr>
        <w:top w:val="none" w:sz="0" w:space="0" w:color="auto"/>
        <w:left w:val="none" w:sz="0" w:space="0" w:color="auto"/>
        <w:bottom w:val="none" w:sz="0" w:space="0" w:color="auto"/>
        <w:right w:val="none" w:sz="0" w:space="0" w:color="auto"/>
      </w:divBdr>
    </w:div>
    <w:div w:id="496115796">
      <w:bodyDiv w:val="1"/>
      <w:marLeft w:val="0"/>
      <w:marRight w:val="0"/>
      <w:marTop w:val="0"/>
      <w:marBottom w:val="0"/>
      <w:divBdr>
        <w:top w:val="none" w:sz="0" w:space="0" w:color="auto"/>
        <w:left w:val="none" w:sz="0" w:space="0" w:color="auto"/>
        <w:bottom w:val="none" w:sz="0" w:space="0" w:color="auto"/>
        <w:right w:val="none" w:sz="0" w:space="0" w:color="auto"/>
      </w:divBdr>
    </w:div>
    <w:div w:id="501744312">
      <w:bodyDiv w:val="1"/>
      <w:marLeft w:val="0"/>
      <w:marRight w:val="0"/>
      <w:marTop w:val="0"/>
      <w:marBottom w:val="0"/>
      <w:divBdr>
        <w:top w:val="none" w:sz="0" w:space="0" w:color="auto"/>
        <w:left w:val="none" w:sz="0" w:space="0" w:color="auto"/>
        <w:bottom w:val="none" w:sz="0" w:space="0" w:color="auto"/>
        <w:right w:val="none" w:sz="0" w:space="0" w:color="auto"/>
      </w:divBdr>
    </w:div>
    <w:div w:id="507059543">
      <w:bodyDiv w:val="1"/>
      <w:marLeft w:val="0"/>
      <w:marRight w:val="0"/>
      <w:marTop w:val="0"/>
      <w:marBottom w:val="0"/>
      <w:divBdr>
        <w:top w:val="none" w:sz="0" w:space="0" w:color="auto"/>
        <w:left w:val="none" w:sz="0" w:space="0" w:color="auto"/>
        <w:bottom w:val="none" w:sz="0" w:space="0" w:color="auto"/>
        <w:right w:val="none" w:sz="0" w:space="0" w:color="auto"/>
      </w:divBdr>
    </w:div>
    <w:div w:id="515847401">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47029796">
      <w:bodyDiv w:val="1"/>
      <w:marLeft w:val="0"/>
      <w:marRight w:val="0"/>
      <w:marTop w:val="0"/>
      <w:marBottom w:val="0"/>
      <w:divBdr>
        <w:top w:val="none" w:sz="0" w:space="0" w:color="auto"/>
        <w:left w:val="none" w:sz="0" w:space="0" w:color="auto"/>
        <w:bottom w:val="none" w:sz="0" w:space="0" w:color="auto"/>
        <w:right w:val="none" w:sz="0" w:space="0" w:color="auto"/>
      </w:divBdr>
    </w:div>
    <w:div w:id="554005481">
      <w:bodyDiv w:val="1"/>
      <w:marLeft w:val="0"/>
      <w:marRight w:val="0"/>
      <w:marTop w:val="0"/>
      <w:marBottom w:val="0"/>
      <w:divBdr>
        <w:top w:val="none" w:sz="0" w:space="0" w:color="auto"/>
        <w:left w:val="none" w:sz="0" w:space="0" w:color="auto"/>
        <w:bottom w:val="none" w:sz="0" w:space="0" w:color="auto"/>
        <w:right w:val="none" w:sz="0" w:space="0" w:color="auto"/>
      </w:divBdr>
    </w:div>
    <w:div w:id="559291152">
      <w:bodyDiv w:val="1"/>
      <w:marLeft w:val="0"/>
      <w:marRight w:val="0"/>
      <w:marTop w:val="0"/>
      <w:marBottom w:val="0"/>
      <w:divBdr>
        <w:top w:val="none" w:sz="0" w:space="0" w:color="auto"/>
        <w:left w:val="none" w:sz="0" w:space="0" w:color="auto"/>
        <w:bottom w:val="none" w:sz="0" w:space="0" w:color="auto"/>
        <w:right w:val="none" w:sz="0" w:space="0" w:color="auto"/>
      </w:divBdr>
    </w:div>
    <w:div w:id="567419519">
      <w:bodyDiv w:val="1"/>
      <w:marLeft w:val="0"/>
      <w:marRight w:val="0"/>
      <w:marTop w:val="0"/>
      <w:marBottom w:val="0"/>
      <w:divBdr>
        <w:top w:val="none" w:sz="0" w:space="0" w:color="auto"/>
        <w:left w:val="none" w:sz="0" w:space="0" w:color="auto"/>
        <w:bottom w:val="none" w:sz="0" w:space="0" w:color="auto"/>
        <w:right w:val="none" w:sz="0" w:space="0" w:color="auto"/>
      </w:divBdr>
    </w:div>
    <w:div w:id="574245015">
      <w:bodyDiv w:val="1"/>
      <w:marLeft w:val="0"/>
      <w:marRight w:val="0"/>
      <w:marTop w:val="0"/>
      <w:marBottom w:val="0"/>
      <w:divBdr>
        <w:top w:val="none" w:sz="0" w:space="0" w:color="auto"/>
        <w:left w:val="none" w:sz="0" w:space="0" w:color="auto"/>
        <w:bottom w:val="none" w:sz="0" w:space="0" w:color="auto"/>
        <w:right w:val="none" w:sz="0" w:space="0" w:color="auto"/>
      </w:divBdr>
    </w:div>
    <w:div w:id="578441166">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4238828">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28822766">
      <w:bodyDiv w:val="1"/>
      <w:marLeft w:val="0"/>
      <w:marRight w:val="0"/>
      <w:marTop w:val="0"/>
      <w:marBottom w:val="0"/>
      <w:divBdr>
        <w:top w:val="none" w:sz="0" w:space="0" w:color="auto"/>
        <w:left w:val="none" w:sz="0" w:space="0" w:color="auto"/>
        <w:bottom w:val="none" w:sz="0" w:space="0" w:color="auto"/>
        <w:right w:val="none" w:sz="0" w:space="0" w:color="auto"/>
      </w:divBdr>
    </w:div>
    <w:div w:id="633633120">
      <w:bodyDiv w:val="1"/>
      <w:marLeft w:val="0"/>
      <w:marRight w:val="0"/>
      <w:marTop w:val="0"/>
      <w:marBottom w:val="0"/>
      <w:divBdr>
        <w:top w:val="none" w:sz="0" w:space="0" w:color="auto"/>
        <w:left w:val="none" w:sz="0" w:space="0" w:color="auto"/>
        <w:bottom w:val="none" w:sz="0" w:space="0" w:color="auto"/>
        <w:right w:val="none" w:sz="0" w:space="0" w:color="auto"/>
      </w:divBdr>
    </w:div>
    <w:div w:id="665791163">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61225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87606421">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11925416">
      <w:bodyDiv w:val="1"/>
      <w:marLeft w:val="0"/>
      <w:marRight w:val="0"/>
      <w:marTop w:val="0"/>
      <w:marBottom w:val="0"/>
      <w:divBdr>
        <w:top w:val="none" w:sz="0" w:space="0" w:color="auto"/>
        <w:left w:val="none" w:sz="0" w:space="0" w:color="auto"/>
        <w:bottom w:val="none" w:sz="0" w:space="0" w:color="auto"/>
        <w:right w:val="none" w:sz="0" w:space="0" w:color="auto"/>
      </w:divBdr>
    </w:div>
    <w:div w:id="718868063">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431472">
      <w:bodyDiv w:val="1"/>
      <w:marLeft w:val="0"/>
      <w:marRight w:val="0"/>
      <w:marTop w:val="0"/>
      <w:marBottom w:val="0"/>
      <w:divBdr>
        <w:top w:val="none" w:sz="0" w:space="0" w:color="auto"/>
        <w:left w:val="none" w:sz="0" w:space="0" w:color="auto"/>
        <w:bottom w:val="none" w:sz="0" w:space="0" w:color="auto"/>
        <w:right w:val="none" w:sz="0" w:space="0" w:color="auto"/>
      </w:divBdr>
    </w:div>
    <w:div w:id="738752719">
      <w:bodyDiv w:val="1"/>
      <w:marLeft w:val="0"/>
      <w:marRight w:val="0"/>
      <w:marTop w:val="0"/>
      <w:marBottom w:val="0"/>
      <w:divBdr>
        <w:top w:val="none" w:sz="0" w:space="0" w:color="auto"/>
        <w:left w:val="none" w:sz="0" w:space="0" w:color="auto"/>
        <w:bottom w:val="none" w:sz="0" w:space="0" w:color="auto"/>
        <w:right w:val="none" w:sz="0" w:space="0" w:color="auto"/>
      </w:divBdr>
    </w:div>
    <w:div w:id="752816874">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4981767">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326027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32794586">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869681210">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08729061">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8470346">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43607661">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961616995">
      <w:bodyDiv w:val="1"/>
      <w:marLeft w:val="0"/>
      <w:marRight w:val="0"/>
      <w:marTop w:val="0"/>
      <w:marBottom w:val="0"/>
      <w:divBdr>
        <w:top w:val="none" w:sz="0" w:space="0" w:color="auto"/>
        <w:left w:val="none" w:sz="0" w:space="0" w:color="auto"/>
        <w:bottom w:val="none" w:sz="0" w:space="0" w:color="auto"/>
        <w:right w:val="none" w:sz="0" w:space="0" w:color="auto"/>
      </w:divBdr>
    </w:div>
    <w:div w:id="972101496">
      <w:bodyDiv w:val="1"/>
      <w:marLeft w:val="0"/>
      <w:marRight w:val="0"/>
      <w:marTop w:val="0"/>
      <w:marBottom w:val="0"/>
      <w:divBdr>
        <w:top w:val="none" w:sz="0" w:space="0" w:color="auto"/>
        <w:left w:val="none" w:sz="0" w:space="0" w:color="auto"/>
        <w:bottom w:val="none" w:sz="0" w:space="0" w:color="auto"/>
        <w:right w:val="none" w:sz="0" w:space="0" w:color="auto"/>
      </w:divBdr>
    </w:div>
    <w:div w:id="976564392">
      <w:bodyDiv w:val="1"/>
      <w:marLeft w:val="0"/>
      <w:marRight w:val="0"/>
      <w:marTop w:val="0"/>
      <w:marBottom w:val="0"/>
      <w:divBdr>
        <w:top w:val="none" w:sz="0" w:space="0" w:color="auto"/>
        <w:left w:val="none" w:sz="0" w:space="0" w:color="auto"/>
        <w:bottom w:val="none" w:sz="0" w:space="0" w:color="auto"/>
        <w:right w:val="none" w:sz="0" w:space="0" w:color="auto"/>
      </w:divBdr>
    </w:div>
    <w:div w:id="993333382">
      <w:bodyDiv w:val="1"/>
      <w:marLeft w:val="0"/>
      <w:marRight w:val="0"/>
      <w:marTop w:val="0"/>
      <w:marBottom w:val="0"/>
      <w:divBdr>
        <w:top w:val="none" w:sz="0" w:space="0" w:color="auto"/>
        <w:left w:val="none" w:sz="0" w:space="0" w:color="auto"/>
        <w:bottom w:val="none" w:sz="0" w:space="0" w:color="auto"/>
        <w:right w:val="none" w:sz="0" w:space="0" w:color="auto"/>
      </w:divBdr>
    </w:div>
    <w:div w:id="996805697">
      <w:bodyDiv w:val="1"/>
      <w:marLeft w:val="0"/>
      <w:marRight w:val="0"/>
      <w:marTop w:val="0"/>
      <w:marBottom w:val="0"/>
      <w:divBdr>
        <w:top w:val="none" w:sz="0" w:space="0" w:color="auto"/>
        <w:left w:val="none" w:sz="0" w:space="0" w:color="auto"/>
        <w:bottom w:val="none" w:sz="0" w:space="0" w:color="auto"/>
        <w:right w:val="none" w:sz="0" w:space="0" w:color="auto"/>
      </w:divBdr>
    </w:div>
    <w:div w:id="101256296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5247">
      <w:bodyDiv w:val="1"/>
      <w:marLeft w:val="0"/>
      <w:marRight w:val="0"/>
      <w:marTop w:val="0"/>
      <w:marBottom w:val="0"/>
      <w:divBdr>
        <w:top w:val="none" w:sz="0" w:space="0" w:color="auto"/>
        <w:left w:val="none" w:sz="0" w:space="0" w:color="auto"/>
        <w:bottom w:val="none" w:sz="0" w:space="0" w:color="auto"/>
        <w:right w:val="none" w:sz="0" w:space="0" w:color="auto"/>
      </w:divBdr>
    </w:div>
    <w:div w:id="1035274753">
      <w:bodyDiv w:val="1"/>
      <w:marLeft w:val="0"/>
      <w:marRight w:val="0"/>
      <w:marTop w:val="0"/>
      <w:marBottom w:val="0"/>
      <w:divBdr>
        <w:top w:val="none" w:sz="0" w:space="0" w:color="auto"/>
        <w:left w:val="none" w:sz="0" w:space="0" w:color="auto"/>
        <w:bottom w:val="none" w:sz="0" w:space="0" w:color="auto"/>
        <w:right w:val="none" w:sz="0" w:space="0" w:color="auto"/>
      </w:divBdr>
    </w:div>
    <w:div w:id="1042830696">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73938816">
      <w:bodyDiv w:val="1"/>
      <w:marLeft w:val="0"/>
      <w:marRight w:val="0"/>
      <w:marTop w:val="0"/>
      <w:marBottom w:val="0"/>
      <w:divBdr>
        <w:top w:val="none" w:sz="0" w:space="0" w:color="auto"/>
        <w:left w:val="none" w:sz="0" w:space="0" w:color="auto"/>
        <w:bottom w:val="none" w:sz="0" w:space="0" w:color="auto"/>
        <w:right w:val="none" w:sz="0" w:space="0" w:color="auto"/>
      </w:divBdr>
    </w:div>
    <w:div w:id="1076975005">
      <w:bodyDiv w:val="1"/>
      <w:marLeft w:val="0"/>
      <w:marRight w:val="0"/>
      <w:marTop w:val="0"/>
      <w:marBottom w:val="0"/>
      <w:divBdr>
        <w:top w:val="none" w:sz="0" w:space="0" w:color="auto"/>
        <w:left w:val="none" w:sz="0" w:space="0" w:color="auto"/>
        <w:bottom w:val="none" w:sz="0" w:space="0" w:color="auto"/>
        <w:right w:val="none" w:sz="0" w:space="0" w:color="auto"/>
      </w:divBdr>
    </w:div>
    <w:div w:id="1088579339">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19881623">
      <w:bodyDiv w:val="1"/>
      <w:marLeft w:val="0"/>
      <w:marRight w:val="0"/>
      <w:marTop w:val="0"/>
      <w:marBottom w:val="0"/>
      <w:divBdr>
        <w:top w:val="none" w:sz="0" w:space="0" w:color="auto"/>
        <w:left w:val="none" w:sz="0" w:space="0" w:color="auto"/>
        <w:bottom w:val="none" w:sz="0" w:space="0" w:color="auto"/>
        <w:right w:val="none" w:sz="0" w:space="0" w:color="auto"/>
      </w:divBdr>
    </w:div>
    <w:div w:id="1125658114">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37070907">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172909931">
      <w:bodyDiv w:val="1"/>
      <w:marLeft w:val="0"/>
      <w:marRight w:val="0"/>
      <w:marTop w:val="0"/>
      <w:marBottom w:val="0"/>
      <w:divBdr>
        <w:top w:val="none" w:sz="0" w:space="0" w:color="auto"/>
        <w:left w:val="none" w:sz="0" w:space="0" w:color="auto"/>
        <w:bottom w:val="none" w:sz="0" w:space="0" w:color="auto"/>
        <w:right w:val="none" w:sz="0" w:space="0" w:color="auto"/>
      </w:divBdr>
    </w:div>
    <w:div w:id="1184435308">
      <w:bodyDiv w:val="1"/>
      <w:marLeft w:val="0"/>
      <w:marRight w:val="0"/>
      <w:marTop w:val="0"/>
      <w:marBottom w:val="0"/>
      <w:divBdr>
        <w:top w:val="none" w:sz="0" w:space="0" w:color="auto"/>
        <w:left w:val="none" w:sz="0" w:space="0" w:color="auto"/>
        <w:bottom w:val="none" w:sz="0" w:space="0" w:color="auto"/>
        <w:right w:val="none" w:sz="0" w:space="0" w:color="auto"/>
      </w:divBdr>
    </w:div>
    <w:div w:id="1201238192">
      <w:bodyDiv w:val="1"/>
      <w:marLeft w:val="0"/>
      <w:marRight w:val="0"/>
      <w:marTop w:val="0"/>
      <w:marBottom w:val="0"/>
      <w:divBdr>
        <w:top w:val="none" w:sz="0" w:space="0" w:color="auto"/>
        <w:left w:val="none" w:sz="0" w:space="0" w:color="auto"/>
        <w:bottom w:val="none" w:sz="0" w:space="0" w:color="auto"/>
        <w:right w:val="none" w:sz="0" w:space="0" w:color="auto"/>
      </w:divBdr>
    </w:div>
    <w:div w:id="1202402074">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2223498">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1129163">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2155093">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2343487">
      <w:bodyDiv w:val="1"/>
      <w:marLeft w:val="0"/>
      <w:marRight w:val="0"/>
      <w:marTop w:val="0"/>
      <w:marBottom w:val="0"/>
      <w:divBdr>
        <w:top w:val="none" w:sz="0" w:space="0" w:color="auto"/>
        <w:left w:val="none" w:sz="0" w:space="0" w:color="auto"/>
        <w:bottom w:val="none" w:sz="0" w:space="0" w:color="auto"/>
        <w:right w:val="none" w:sz="0" w:space="0" w:color="auto"/>
      </w:divBdr>
    </w:div>
    <w:div w:id="1346395885">
      <w:bodyDiv w:val="1"/>
      <w:marLeft w:val="0"/>
      <w:marRight w:val="0"/>
      <w:marTop w:val="0"/>
      <w:marBottom w:val="0"/>
      <w:divBdr>
        <w:top w:val="none" w:sz="0" w:space="0" w:color="auto"/>
        <w:left w:val="none" w:sz="0" w:space="0" w:color="auto"/>
        <w:bottom w:val="none" w:sz="0" w:space="0" w:color="auto"/>
        <w:right w:val="none" w:sz="0" w:space="0" w:color="auto"/>
      </w:divBdr>
    </w:div>
    <w:div w:id="1373462099">
      <w:bodyDiv w:val="1"/>
      <w:marLeft w:val="0"/>
      <w:marRight w:val="0"/>
      <w:marTop w:val="0"/>
      <w:marBottom w:val="0"/>
      <w:divBdr>
        <w:top w:val="none" w:sz="0" w:space="0" w:color="auto"/>
        <w:left w:val="none" w:sz="0" w:space="0" w:color="auto"/>
        <w:bottom w:val="none" w:sz="0" w:space="0" w:color="auto"/>
        <w:right w:val="none" w:sz="0" w:space="0" w:color="auto"/>
      </w:divBdr>
    </w:div>
    <w:div w:id="1381125568">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396126858">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81144995">
      <w:bodyDiv w:val="1"/>
      <w:marLeft w:val="0"/>
      <w:marRight w:val="0"/>
      <w:marTop w:val="0"/>
      <w:marBottom w:val="0"/>
      <w:divBdr>
        <w:top w:val="none" w:sz="0" w:space="0" w:color="auto"/>
        <w:left w:val="none" w:sz="0" w:space="0" w:color="auto"/>
        <w:bottom w:val="none" w:sz="0" w:space="0" w:color="auto"/>
        <w:right w:val="none" w:sz="0" w:space="0" w:color="auto"/>
      </w:divBdr>
    </w:div>
    <w:div w:id="1489512652">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07475622">
      <w:bodyDiv w:val="1"/>
      <w:marLeft w:val="0"/>
      <w:marRight w:val="0"/>
      <w:marTop w:val="0"/>
      <w:marBottom w:val="0"/>
      <w:divBdr>
        <w:top w:val="none" w:sz="0" w:space="0" w:color="auto"/>
        <w:left w:val="none" w:sz="0" w:space="0" w:color="auto"/>
        <w:bottom w:val="none" w:sz="0" w:space="0" w:color="auto"/>
        <w:right w:val="none" w:sz="0" w:space="0" w:color="auto"/>
      </w:divBdr>
    </w:div>
    <w:div w:id="1527526828">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34659711">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548183039">
      <w:bodyDiv w:val="1"/>
      <w:marLeft w:val="0"/>
      <w:marRight w:val="0"/>
      <w:marTop w:val="0"/>
      <w:marBottom w:val="0"/>
      <w:divBdr>
        <w:top w:val="none" w:sz="0" w:space="0" w:color="auto"/>
        <w:left w:val="none" w:sz="0" w:space="0" w:color="auto"/>
        <w:bottom w:val="none" w:sz="0" w:space="0" w:color="auto"/>
        <w:right w:val="none" w:sz="0" w:space="0" w:color="auto"/>
      </w:divBdr>
    </w:div>
    <w:div w:id="1560938841">
      <w:bodyDiv w:val="1"/>
      <w:marLeft w:val="0"/>
      <w:marRight w:val="0"/>
      <w:marTop w:val="0"/>
      <w:marBottom w:val="0"/>
      <w:divBdr>
        <w:top w:val="none" w:sz="0" w:space="0" w:color="auto"/>
        <w:left w:val="none" w:sz="0" w:space="0" w:color="auto"/>
        <w:bottom w:val="none" w:sz="0" w:space="0" w:color="auto"/>
        <w:right w:val="none" w:sz="0" w:space="0" w:color="auto"/>
      </w:divBdr>
    </w:div>
    <w:div w:id="1640647966">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16850071">
      <w:bodyDiv w:val="1"/>
      <w:marLeft w:val="0"/>
      <w:marRight w:val="0"/>
      <w:marTop w:val="0"/>
      <w:marBottom w:val="0"/>
      <w:divBdr>
        <w:top w:val="none" w:sz="0" w:space="0" w:color="auto"/>
        <w:left w:val="none" w:sz="0" w:space="0" w:color="auto"/>
        <w:bottom w:val="none" w:sz="0" w:space="0" w:color="auto"/>
        <w:right w:val="none" w:sz="0" w:space="0" w:color="auto"/>
      </w:divBdr>
    </w:div>
    <w:div w:id="1718043616">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2560565">
      <w:bodyDiv w:val="1"/>
      <w:marLeft w:val="0"/>
      <w:marRight w:val="0"/>
      <w:marTop w:val="0"/>
      <w:marBottom w:val="0"/>
      <w:divBdr>
        <w:top w:val="none" w:sz="0" w:space="0" w:color="auto"/>
        <w:left w:val="none" w:sz="0" w:space="0" w:color="auto"/>
        <w:bottom w:val="none" w:sz="0" w:space="0" w:color="auto"/>
        <w:right w:val="none" w:sz="0" w:space="0" w:color="auto"/>
      </w:divBdr>
    </w:div>
    <w:div w:id="1743915983">
      <w:bodyDiv w:val="1"/>
      <w:marLeft w:val="0"/>
      <w:marRight w:val="0"/>
      <w:marTop w:val="0"/>
      <w:marBottom w:val="0"/>
      <w:divBdr>
        <w:top w:val="none" w:sz="0" w:space="0" w:color="auto"/>
        <w:left w:val="none" w:sz="0" w:space="0" w:color="auto"/>
        <w:bottom w:val="none" w:sz="0" w:space="0" w:color="auto"/>
        <w:right w:val="none" w:sz="0" w:space="0" w:color="auto"/>
      </w:divBdr>
    </w:div>
    <w:div w:id="1767143327">
      <w:bodyDiv w:val="1"/>
      <w:marLeft w:val="0"/>
      <w:marRight w:val="0"/>
      <w:marTop w:val="0"/>
      <w:marBottom w:val="0"/>
      <w:divBdr>
        <w:top w:val="none" w:sz="0" w:space="0" w:color="auto"/>
        <w:left w:val="none" w:sz="0" w:space="0" w:color="auto"/>
        <w:bottom w:val="none" w:sz="0" w:space="0" w:color="auto"/>
        <w:right w:val="none" w:sz="0" w:space="0" w:color="auto"/>
      </w:divBdr>
    </w:div>
    <w:div w:id="1770544539">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0527174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4156461">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30755940">
      <w:bodyDiv w:val="1"/>
      <w:marLeft w:val="0"/>
      <w:marRight w:val="0"/>
      <w:marTop w:val="0"/>
      <w:marBottom w:val="0"/>
      <w:divBdr>
        <w:top w:val="none" w:sz="0" w:space="0" w:color="auto"/>
        <w:left w:val="none" w:sz="0" w:space="0" w:color="auto"/>
        <w:bottom w:val="none" w:sz="0" w:space="0" w:color="auto"/>
        <w:right w:val="none" w:sz="0" w:space="0" w:color="auto"/>
      </w:divBdr>
    </w:div>
    <w:div w:id="1841968890">
      <w:bodyDiv w:val="1"/>
      <w:marLeft w:val="0"/>
      <w:marRight w:val="0"/>
      <w:marTop w:val="0"/>
      <w:marBottom w:val="0"/>
      <w:divBdr>
        <w:top w:val="none" w:sz="0" w:space="0" w:color="auto"/>
        <w:left w:val="none" w:sz="0" w:space="0" w:color="auto"/>
        <w:bottom w:val="none" w:sz="0" w:space="0" w:color="auto"/>
        <w:right w:val="none" w:sz="0" w:space="0" w:color="auto"/>
      </w:divBdr>
    </w:div>
    <w:div w:id="187133410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4218958">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08690687">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41914152">
      <w:bodyDiv w:val="1"/>
      <w:marLeft w:val="0"/>
      <w:marRight w:val="0"/>
      <w:marTop w:val="0"/>
      <w:marBottom w:val="0"/>
      <w:divBdr>
        <w:top w:val="none" w:sz="0" w:space="0" w:color="auto"/>
        <w:left w:val="none" w:sz="0" w:space="0" w:color="auto"/>
        <w:bottom w:val="none" w:sz="0" w:space="0" w:color="auto"/>
        <w:right w:val="none" w:sz="0" w:space="0" w:color="auto"/>
      </w:divBdr>
    </w:div>
    <w:div w:id="1942032639">
      <w:bodyDiv w:val="1"/>
      <w:marLeft w:val="0"/>
      <w:marRight w:val="0"/>
      <w:marTop w:val="0"/>
      <w:marBottom w:val="0"/>
      <w:divBdr>
        <w:top w:val="none" w:sz="0" w:space="0" w:color="auto"/>
        <w:left w:val="none" w:sz="0" w:space="0" w:color="auto"/>
        <w:bottom w:val="none" w:sz="0" w:space="0" w:color="auto"/>
        <w:right w:val="none" w:sz="0" w:space="0" w:color="auto"/>
      </w:divBdr>
    </w:div>
    <w:div w:id="1947348298">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1227300">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57120188">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92193665">
      <w:bodyDiv w:val="1"/>
      <w:marLeft w:val="0"/>
      <w:marRight w:val="0"/>
      <w:marTop w:val="0"/>
      <w:marBottom w:val="0"/>
      <w:divBdr>
        <w:top w:val="none" w:sz="0" w:space="0" w:color="auto"/>
        <w:left w:val="none" w:sz="0" w:space="0" w:color="auto"/>
        <w:bottom w:val="none" w:sz="0" w:space="0" w:color="auto"/>
        <w:right w:val="none" w:sz="0" w:space="0" w:color="auto"/>
      </w:divBdr>
    </w:div>
    <w:div w:id="2102096302">
      <w:bodyDiv w:val="1"/>
      <w:marLeft w:val="0"/>
      <w:marRight w:val="0"/>
      <w:marTop w:val="0"/>
      <w:marBottom w:val="0"/>
      <w:divBdr>
        <w:top w:val="none" w:sz="0" w:space="0" w:color="auto"/>
        <w:left w:val="none" w:sz="0" w:space="0" w:color="auto"/>
        <w:bottom w:val="none" w:sz="0" w:space="0" w:color="auto"/>
        <w:right w:val="none" w:sz="0" w:space="0" w:color="auto"/>
      </w:divBdr>
    </w:div>
    <w:div w:id="2113935140">
      <w:bodyDiv w:val="1"/>
      <w:marLeft w:val="0"/>
      <w:marRight w:val="0"/>
      <w:marTop w:val="0"/>
      <w:marBottom w:val="0"/>
      <w:divBdr>
        <w:top w:val="none" w:sz="0" w:space="0" w:color="auto"/>
        <w:left w:val="none" w:sz="0" w:space="0" w:color="auto"/>
        <w:bottom w:val="none" w:sz="0" w:space="0" w:color="auto"/>
        <w:right w:val="none" w:sz="0" w:space="0" w:color="auto"/>
      </w:divBdr>
    </w:div>
    <w:div w:id="2129153675">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 w:id="214060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d96be442692f.html" TargetMode="External"/><Relationship Id="rId3" Type="http://schemas.openxmlformats.org/officeDocument/2006/relationships/settings" Target="settings.xml"/><Relationship Id="rId7" Type="http://schemas.openxmlformats.org/officeDocument/2006/relationships/hyperlink" Target="http://www.nhc.gov.cn/zhjcj/s7885/202210/267477987c104a7ab74f51cbf9472f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hinacdc.cn/zxdt/202210/t20221022_26174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500B7-5524-4838-8283-F6EFE50E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1598</Words>
  <Characters>9113</Characters>
  <Application>Microsoft Office Word</Application>
  <DocSecurity>0</DocSecurity>
  <Lines>75</Lines>
  <Paragraphs>21</Paragraphs>
  <ScaleCrop>false</ScaleCrop>
  <Company>Microsoft</Company>
  <LinksUpToDate>false</LinksUpToDate>
  <CharactersWithSpaces>10690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cp:lastPrinted>2023-03-06T06:19:00Z</cp:lastPrinted>
  <dcterms:created xsi:type="dcterms:W3CDTF">2023-07-28T01:47:00Z</dcterms:created>
  <dcterms:modified xsi:type="dcterms:W3CDTF">2023-07-28T01:47:00Z</dcterms:modified>
</cp:coreProperties>
</file>