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BD0017" w:rsidP="00726786">
      <w:pPr>
        <w:adjustRightInd w:val="0"/>
        <w:snapToGrid w:val="0"/>
        <w:spacing w:line="360" w:lineRule="auto"/>
        <w:jc w:val="left"/>
        <w:rPr>
          <w:rFonts w:asciiTheme="minorEastAsia" w:hAnsiTheme="minorEastAsia"/>
          <w:color w:val="000000" w:themeColor="text1"/>
          <w:sz w:val="24"/>
          <w:szCs w:val="24"/>
        </w:rPr>
      </w:pPr>
      <w:r w:rsidRPr="00BD0017">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025DFB">
        <w:rPr>
          <w:rFonts w:asciiTheme="minorEastAsia" w:hAnsiTheme="minorEastAsia" w:hint="eastAsia"/>
          <w:color w:val="000000" w:themeColor="text1"/>
          <w:sz w:val="24"/>
          <w:szCs w:val="24"/>
        </w:rPr>
        <w:t>2</w:t>
      </w:r>
      <w:r w:rsidR="000E1163">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504C27">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月</w:t>
      </w:r>
      <w:r w:rsidR="00025DFB">
        <w:rPr>
          <w:rFonts w:asciiTheme="minorEastAsia" w:hAnsiTheme="minorEastAsia" w:hint="eastAsia"/>
          <w:color w:val="000000" w:themeColor="text1"/>
          <w:sz w:val="24"/>
          <w:szCs w:val="24"/>
        </w:rPr>
        <w:t>19</w:t>
      </w:r>
      <w:r w:rsidR="00726786" w:rsidRPr="00C56048">
        <w:rPr>
          <w:rFonts w:asciiTheme="minorEastAsia" w:hAnsiTheme="minorEastAsia" w:hint="eastAsia"/>
          <w:color w:val="000000" w:themeColor="text1"/>
          <w:sz w:val="24"/>
          <w:szCs w:val="24"/>
        </w:rPr>
        <w:t>日-</w:t>
      </w:r>
      <w:r w:rsidR="009D2E89">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月</w:t>
      </w:r>
      <w:r w:rsidR="00025DFB">
        <w:rPr>
          <w:rFonts w:asciiTheme="minorEastAsia" w:hAnsiTheme="minorEastAsia" w:hint="eastAsia"/>
          <w:color w:val="000000" w:themeColor="text1"/>
          <w:sz w:val="24"/>
          <w:szCs w:val="24"/>
        </w:rPr>
        <w:t>2</w:t>
      </w:r>
      <w:r w:rsidR="00E01439">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8D58E1" w:rsidRDefault="00BD0017">
      <w:pPr>
        <w:pStyle w:val="10"/>
        <w:rPr>
          <w:rFonts w:asciiTheme="minorHAnsi" w:eastAsiaTheme="minorEastAsia" w:hAnsiTheme="minorHAnsi"/>
          <w:b w:val="0"/>
          <w:noProof/>
          <w:color w:val="auto"/>
          <w:sz w:val="21"/>
          <w:szCs w:val="22"/>
          <w:shd w:val="clear" w:color="auto" w:fill="auto"/>
        </w:rPr>
      </w:pPr>
      <w:r w:rsidRPr="00BD0017">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BD0017">
        <w:rPr>
          <w:rFonts w:hAnsiTheme="minorHAnsi"/>
        </w:rPr>
        <w:fldChar w:fldCharType="separate"/>
      </w:r>
      <w:hyperlink w:anchor="_Toc139890073" w:history="1">
        <w:r w:rsidR="008D58E1" w:rsidRPr="00952D80">
          <w:rPr>
            <w:rStyle w:val="a4"/>
            <w:rFonts w:hint="eastAsia"/>
            <w:bCs/>
            <w:noProof/>
          </w:rPr>
          <w:t>中暑可能致命？医生提醒这些人群注意</w:t>
        </w:r>
        <w:r w:rsidR="008D58E1">
          <w:rPr>
            <w:noProof/>
            <w:webHidden/>
          </w:rPr>
          <w:tab/>
        </w:r>
        <w:r>
          <w:rPr>
            <w:noProof/>
            <w:webHidden/>
          </w:rPr>
          <w:fldChar w:fldCharType="begin"/>
        </w:r>
        <w:r w:rsidR="008D58E1">
          <w:rPr>
            <w:noProof/>
            <w:webHidden/>
          </w:rPr>
          <w:instrText xml:space="preserve"> PAGEREF _Toc139890073 \h </w:instrText>
        </w:r>
        <w:r>
          <w:rPr>
            <w:noProof/>
            <w:webHidden/>
          </w:rPr>
        </w:r>
        <w:r>
          <w:rPr>
            <w:noProof/>
            <w:webHidden/>
          </w:rPr>
          <w:fldChar w:fldCharType="separate"/>
        </w:r>
        <w:r w:rsidR="008D58E1">
          <w:rPr>
            <w:noProof/>
            <w:webHidden/>
          </w:rPr>
          <w:t>1</w:t>
        </w:r>
        <w:r>
          <w:rPr>
            <w:noProof/>
            <w:webHidden/>
          </w:rPr>
          <w:fldChar w:fldCharType="end"/>
        </w:r>
      </w:hyperlink>
    </w:p>
    <w:p w:rsidR="008D58E1" w:rsidRDefault="00BD0017">
      <w:pPr>
        <w:pStyle w:val="10"/>
        <w:rPr>
          <w:rFonts w:asciiTheme="minorHAnsi" w:eastAsiaTheme="minorEastAsia" w:hAnsiTheme="minorHAnsi"/>
          <w:b w:val="0"/>
          <w:noProof/>
          <w:color w:val="auto"/>
          <w:sz w:val="21"/>
          <w:szCs w:val="22"/>
          <w:shd w:val="clear" w:color="auto" w:fill="auto"/>
        </w:rPr>
      </w:pPr>
      <w:hyperlink w:anchor="_Toc139890074" w:history="1">
        <w:r w:rsidR="008D58E1" w:rsidRPr="00952D80">
          <w:rPr>
            <w:rStyle w:val="a4"/>
            <w:rFonts w:hint="eastAsia"/>
            <w:bCs/>
            <w:noProof/>
          </w:rPr>
          <w:t>新研究表明艾滋病病毒可潜伏于大脑</w:t>
        </w:r>
        <w:r w:rsidR="008D58E1">
          <w:rPr>
            <w:noProof/>
            <w:webHidden/>
          </w:rPr>
          <w:tab/>
        </w:r>
        <w:r>
          <w:rPr>
            <w:noProof/>
            <w:webHidden/>
          </w:rPr>
          <w:fldChar w:fldCharType="begin"/>
        </w:r>
        <w:r w:rsidR="008D58E1">
          <w:rPr>
            <w:noProof/>
            <w:webHidden/>
          </w:rPr>
          <w:instrText xml:space="preserve"> PAGEREF _Toc139890074 \h </w:instrText>
        </w:r>
        <w:r>
          <w:rPr>
            <w:noProof/>
            <w:webHidden/>
          </w:rPr>
        </w:r>
        <w:r>
          <w:rPr>
            <w:noProof/>
            <w:webHidden/>
          </w:rPr>
          <w:fldChar w:fldCharType="separate"/>
        </w:r>
        <w:r w:rsidR="008D58E1">
          <w:rPr>
            <w:noProof/>
            <w:webHidden/>
          </w:rPr>
          <w:t>2</w:t>
        </w:r>
        <w:r>
          <w:rPr>
            <w:noProof/>
            <w:webHidden/>
          </w:rPr>
          <w:fldChar w:fldCharType="end"/>
        </w:r>
      </w:hyperlink>
    </w:p>
    <w:p w:rsidR="008D58E1" w:rsidRDefault="00BD0017">
      <w:pPr>
        <w:pStyle w:val="10"/>
        <w:rPr>
          <w:rFonts w:asciiTheme="minorHAnsi" w:eastAsiaTheme="minorEastAsia" w:hAnsiTheme="minorHAnsi"/>
          <w:b w:val="0"/>
          <w:noProof/>
          <w:color w:val="auto"/>
          <w:sz w:val="21"/>
          <w:szCs w:val="22"/>
          <w:shd w:val="clear" w:color="auto" w:fill="auto"/>
        </w:rPr>
      </w:pPr>
      <w:hyperlink w:anchor="_Toc139890075" w:history="1">
        <w:r w:rsidR="008D58E1" w:rsidRPr="00952D80">
          <w:rPr>
            <w:rStyle w:val="a4"/>
            <w:rFonts w:asciiTheme="minorEastAsia" w:hAnsiTheme="minorEastAsia" w:hint="eastAsia"/>
            <w:bCs/>
            <w:noProof/>
          </w:rPr>
          <w:t>我国多渠道构建猴痘监测预警体系</w:t>
        </w:r>
        <w:r w:rsidR="008D58E1" w:rsidRPr="00952D80">
          <w:rPr>
            <w:rStyle w:val="a4"/>
            <w:rFonts w:asciiTheme="minorEastAsia" w:hAnsiTheme="minorEastAsia"/>
            <w:bCs/>
            <w:noProof/>
          </w:rPr>
          <w:t> </w:t>
        </w:r>
        <w:r w:rsidR="008D58E1" w:rsidRPr="00952D80">
          <w:rPr>
            <w:rStyle w:val="a4"/>
            <w:rFonts w:asciiTheme="minorEastAsia" w:hAnsiTheme="minorEastAsia" w:hint="eastAsia"/>
            <w:bCs/>
            <w:noProof/>
          </w:rPr>
          <w:t>重点人群做好防范</w:t>
        </w:r>
        <w:r w:rsidR="008D58E1">
          <w:rPr>
            <w:noProof/>
            <w:webHidden/>
          </w:rPr>
          <w:tab/>
        </w:r>
        <w:r>
          <w:rPr>
            <w:noProof/>
            <w:webHidden/>
          </w:rPr>
          <w:fldChar w:fldCharType="begin"/>
        </w:r>
        <w:r w:rsidR="008D58E1">
          <w:rPr>
            <w:noProof/>
            <w:webHidden/>
          </w:rPr>
          <w:instrText xml:space="preserve"> PAGEREF _Toc139890075 \h </w:instrText>
        </w:r>
        <w:r>
          <w:rPr>
            <w:noProof/>
            <w:webHidden/>
          </w:rPr>
        </w:r>
        <w:r>
          <w:rPr>
            <w:noProof/>
            <w:webHidden/>
          </w:rPr>
          <w:fldChar w:fldCharType="separate"/>
        </w:r>
        <w:r w:rsidR="008D58E1">
          <w:rPr>
            <w:noProof/>
            <w:webHidden/>
          </w:rPr>
          <w:t>3</w:t>
        </w:r>
        <w:r>
          <w:rPr>
            <w:noProof/>
            <w:webHidden/>
          </w:rPr>
          <w:fldChar w:fldCharType="end"/>
        </w:r>
      </w:hyperlink>
    </w:p>
    <w:p w:rsidR="008D58E1" w:rsidRDefault="00BD0017">
      <w:pPr>
        <w:pStyle w:val="10"/>
        <w:rPr>
          <w:rFonts w:asciiTheme="minorHAnsi" w:eastAsiaTheme="minorEastAsia" w:hAnsiTheme="minorHAnsi"/>
          <w:b w:val="0"/>
          <w:noProof/>
          <w:color w:val="auto"/>
          <w:sz w:val="21"/>
          <w:szCs w:val="22"/>
          <w:shd w:val="clear" w:color="auto" w:fill="auto"/>
        </w:rPr>
      </w:pPr>
      <w:hyperlink w:anchor="_Toc139890076" w:history="1">
        <w:r w:rsidR="008D58E1" w:rsidRPr="00952D80">
          <w:rPr>
            <w:rStyle w:val="a4"/>
            <w:rFonts w:asciiTheme="minorEastAsia" w:hAnsiTheme="minorEastAsia" w:hint="eastAsia"/>
            <w:bCs/>
            <w:noProof/>
          </w:rPr>
          <w:t>彭博社：</w:t>
        </w:r>
        <w:r w:rsidR="008D58E1" w:rsidRPr="00952D80">
          <w:rPr>
            <w:rStyle w:val="a4"/>
            <w:rFonts w:asciiTheme="minorEastAsia" w:hAnsiTheme="minorEastAsia"/>
            <w:bCs/>
            <w:noProof/>
          </w:rPr>
          <w:t>BMI</w:t>
        </w:r>
        <w:r w:rsidR="008D58E1" w:rsidRPr="00952D80">
          <w:rPr>
            <w:rStyle w:val="a4"/>
            <w:rFonts w:asciiTheme="minorEastAsia" w:hAnsiTheme="minorEastAsia" w:hint="eastAsia"/>
            <w:bCs/>
            <w:noProof/>
          </w:rPr>
          <w:t>指数让不少人被错贴“肥胖”标签</w:t>
        </w:r>
        <w:r w:rsidR="008D58E1">
          <w:rPr>
            <w:noProof/>
            <w:webHidden/>
          </w:rPr>
          <w:tab/>
        </w:r>
        <w:r>
          <w:rPr>
            <w:noProof/>
            <w:webHidden/>
          </w:rPr>
          <w:fldChar w:fldCharType="begin"/>
        </w:r>
        <w:r w:rsidR="008D58E1">
          <w:rPr>
            <w:noProof/>
            <w:webHidden/>
          </w:rPr>
          <w:instrText xml:space="preserve"> PAGEREF _Toc139890076 \h </w:instrText>
        </w:r>
        <w:r>
          <w:rPr>
            <w:noProof/>
            <w:webHidden/>
          </w:rPr>
        </w:r>
        <w:r>
          <w:rPr>
            <w:noProof/>
            <w:webHidden/>
          </w:rPr>
          <w:fldChar w:fldCharType="separate"/>
        </w:r>
        <w:r w:rsidR="008D58E1">
          <w:rPr>
            <w:noProof/>
            <w:webHidden/>
          </w:rPr>
          <w:t>3</w:t>
        </w:r>
        <w:r>
          <w:rPr>
            <w:noProof/>
            <w:webHidden/>
          </w:rPr>
          <w:fldChar w:fldCharType="end"/>
        </w:r>
      </w:hyperlink>
    </w:p>
    <w:p w:rsidR="008D58E1" w:rsidRDefault="00BD0017" w:rsidP="00E15033">
      <w:pPr>
        <w:pStyle w:val="a7"/>
        <w:adjustRightInd w:val="0"/>
        <w:snapToGrid w:val="0"/>
        <w:spacing w:before="0" w:beforeAutospacing="0" w:after="0" w:afterAutospacing="0" w:line="360" w:lineRule="auto"/>
        <w:outlineLvl w:val="0"/>
        <w:rPr>
          <w:rFonts w:ascii="黑体" w:eastAsia="黑体"/>
          <w:color w:val="000000" w:themeColor="text1"/>
        </w:rPr>
      </w:pPr>
      <w:r w:rsidRPr="001C19E3">
        <w:rPr>
          <w:rFonts w:ascii="黑体" w:eastAsia="黑体"/>
          <w:color w:val="000000" w:themeColor="text1"/>
        </w:rPr>
        <w:fldChar w:fldCharType="end"/>
      </w:r>
    </w:p>
    <w:p w:rsidR="00E15033" w:rsidRPr="008D58E1" w:rsidRDefault="00E15033" w:rsidP="00E15033">
      <w:pPr>
        <w:pStyle w:val="a7"/>
        <w:adjustRightInd w:val="0"/>
        <w:snapToGrid w:val="0"/>
        <w:spacing w:before="0" w:beforeAutospacing="0" w:after="0" w:afterAutospacing="0" w:line="360" w:lineRule="auto"/>
        <w:outlineLvl w:val="0"/>
        <w:rPr>
          <w:color w:val="333333"/>
        </w:rPr>
      </w:pPr>
      <w:bookmarkStart w:id="0" w:name="_Toc139890073"/>
      <w:r w:rsidRPr="008D58E1">
        <w:rPr>
          <w:rFonts w:hint="eastAsia"/>
          <w:b/>
          <w:bCs/>
          <w:color w:val="333333"/>
        </w:rPr>
        <w:t>中暑可能致命？医生提醒这些人群注意</w:t>
      </w:r>
      <w:bookmarkEnd w:id="0"/>
    </w:p>
    <w:p w:rsidR="00E15033" w:rsidRDefault="00E15033" w:rsidP="00E15033">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(2023-06-19    中国新闻网)</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中新网北京6月18日电(韦香惠)近日，北方大范围地区开启“炙烤”模式，多地最高气温超过40℃。这也导致中暑患者增多，甚至出现死亡病例。医生提醒，出现先兆中暑、轻度中暑一定要及时加以干预，否则症状将持续加重，如发展至热射病甚至可能导致死亡。</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重症中暑成“高温杀手”</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据媒体报道，16日晚，一名患者因出现严重意识障碍被送至北京大学人民医院急诊科。接诊时，患者处于昏迷状态，体温高于42℃，被诊断为热射病。此后，患者很快出现多脏器功能衰竭，经过近7小时抢救后，于17日凌晨离世。</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热射病即重度中暑，如抢救不及时，死亡率高达70%至80%，但热射病通常不是突然发生的。”医生介绍，该患者在户外带娃活动回家后，曾出现头晕乏力等先兆中暑症状，但并没有及时采取调适措施，而是继续处于没有开空调的闷热、西晒房间内，直至“叫不醒”才被家人发现、送医，最终导致死亡。</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北京朝阳医院急诊科副主任医师张清告诉中新网，近日也曾接到过几例热射病患者。她介绍，热射病就是通常所说的重症中暑，是由于身体长时间的暴露在高温高湿的空气当中引起的一种体温调节的失衡，产热大于散热，引起意识障碍、高热、惊厥等症状，严重时可以导致肝、肾、凝血和呼吸功能异常，甚至衰竭。</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常见于老年、幼儿和户外高温人群</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张清表示，热射病常发生在以下几类人群：如老年和幼儿，原因与体温调节处于失衡状态或体温调节中枢发育不完全有关，易出现热射病；其次是高温高湿天气下，一些户外工作人员，如交警、环卫工人等，以及一些特殊工种的人群，如在高温高热天气当中进行训练的消防员或者是运动员。</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lastRenderedPageBreak/>
        <w:t>    在张清看来，目前来急诊科的热射病患者并不多，大部分患者是处于先兆中暑阶段。“中暑分为先兆中暑、轻度中暑、中度中暑与重度中暑4个阶段。先兆中暑与热射病之间有一个进展过程。如果及时采取干预措施，大部分中暑患者是不会发展到热射病的。”</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什么情况下需送医？</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张清提醒，如果感觉到胸闷、憋气、出大汗、乏力、头晕这些症状，意味着已经出现了先兆中暑的情况。首先应该脱离高温高湿的环境，到通风和阴凉处休息。同时尽量减少衣物，喝一些冰凉的饮料，增加通风，比如扇扇子，或者到有空调的环境当中。</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但是，当患者体温升高伴有意识状态改变，或有脱水症状，如意识淡漠、呕吐和腹泻等情况，应该及时到医院就诊，医生可以给予一些对症的降温补液治疗，以保患者在最短时间内恢复正常。</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摘引网址：http://health.people.com.cn/n1/2023/0619/c14739-40016785.html</w:t>
      </w:r>
    </w:p>
    <w:p w:rsidR="00E15033" w:rsidRPr="00E15033" w:rsidRDefault="00E15033" w:rsidP="00E15033">
      <w:pPr>
        <w:pStyle w:val="a7"/>
        <w:adjustRightInd w:val="0"/>
        <w:snapToGrid w:val="0"/>
        <w:spacing w:before="0" w:beforeAutospacing="0" w:after="0" w:afterAutospacing="0" w:line="360" w:lineRule="auto"/>
        <w:outlineLvl w:val="0"/>
        <w:rPr>
          <w:color w:val="333333"/>
        </w:rPr>
      </w:pPr>
      <w:r>
        <w:rPr>
          <w:rFonts w:ascii="微软雅黑" w:eastAsia="微软雅黑" w:hAnsi="微软雅黑" w:hint="eastAsia"/>
          <w:color w:val="333333"/>
        </w:rPr>
        <w:br/>
      </w:r>
      <w:bookmarkStart w:id="1" w:name="_Toc139890074"/>
      <w:r w:rsidRPr="00E15033">
        <w:rPr>
          <w:rFonts w:hint="eastAsia"/>
          <w:b/>
          <w:bCs/>
          <w:color w:val="333333"/>
        </w:rPr>
        <w:t>新研究表明艾滋病病毒可潜伏于大脑</w:t>
      </w:r>
      <w:bookmarkEnd w:id="1"/>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hint="eastAsia"/>
          <w:color w:val="333333"/>
          <w:sz w:val="21"/>
          <w:szCs w:val="21"/>
        </w:rPr>
        <w:t>(2023-06-20    科技日报)</w:t>
      </w:r>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hint="eastAsia"/>
          <w:color w:val="333333"/>
          <w:sz w:val="21"/>
          <w:szCs w:val="21"/>
        </w:rPr>
        <w:t>科技日报北京</w:t>
      </w:r>
      <w:r w:rsidRPr="00E15033">
        <w:rPr>
          <w:rFonts w:eastAsia="MS Gothic" w:hAnsi="MS Gothic" w:cs="MS Gothic" w:hint="eastAsia"/>
          <w:color w:val="333333"/>
          <w:sz w:val="21"/>
          <w:szCs w:val="21"/>
        </w:rPr>
        <w:t> </w:t>
      </w:r>
      <w:r w:rsidRPr="00E15033">
        <w:rPr>
          <w:rFonts w:eastAsia="MS Gothic" w:hAnsi="MS Gothic" w:cs="MS Gothic" w:hint="eastAsia"/>
          <w:color w:val="333333"/>
          <w:sz w:val="21"/>
          <w:szCs w:val="21"/>
        </w:rPr>
        <w:t> </w:t>
      </w:r>
      <w:r w:rsidRPr="00E15033">
        <w:rPr>
          <w:rFonts w:hint="eastAsia"/>
          <w:color w:val="333333"/>
          <w:sz w:val="21"/>
          <w:szCs w:val="21"/>
        </w:rPr>
        <w:t>6月19日电 （记者张佳欣）人类免疫缺陷病毒（HIV）在其生命周期中会将DNA副本插入人类免疫细胞。部分新感染的免疫细胞可在很长一段时间内转变为休眠、潜伏状态，这被称为艾滋病病毒潜伏期。美国科学家发表在《临床研究杂志》上的一项新研究证实，小胶质细胞，即一种在大脑中具有长达10年寿命的特殊免疫细胞，可作为潜伏的HIV的稳定病毒库。这项研究为根除HIV的努力提供了一个全新的框架。</w:t>
      </w:r>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hint="eastAsia"/>
          <w:color w:val="333333"/>
          <w:sz w:val="21"/>
          <w:szCs w:val="21"/>
        </w:rPr>
        <w:t>在感染期间，</w:t>
      </w:r>
      <w:r w:rsidRPr="00E15033">
        <w:rPr>
          <w:rFonts w:eastAsia="MS Gothic" w:hAnsi="MS Gothic" w:cs="MS Gothic" w:hint="eastAsia"/>
          <w:color w:val="333333"/>
          <w:sz w:val="21"/>
          <w:szCs w:val="21"/>
        </w:rPr>
        <w:t> </w:t>
      </w:r>
      <w:r w:rsidRPr="00E15033">
        <w:rPr>
          <w:rFonts w:eastAsia="MS Gothic" w:hAnsi="MS Gothic" w:cs="MS Gothic" w:hint="eastAsia"/>
          <w:color w:val="333333"/>
          <w:sz w:val="21"/>
          <w:szCs w:val="21"/>
        </w:rPr>
        <w:t> </w:t>
      </w:r>
      <w:r w:rsidRPr="00E15033">
        <w:rPr>
          <w:rFonts w:hint="eastAsia"/>
          <w:color w:val="333333"/>
          <w:sz w:val="21"/>
          <w:szCs w:val="21"/>
        </w:rPr>
        <w:t>HIV会专门对付免疫反应的关键协调者，即所谓的CD4+淋巴细胞。随着时间的推移，病毒会杀死足够多的CD4+细胞，从而导致免疫缺陷。过去的研究表明，潜伏的HIV可隐藏在体内和血液中存活的少数CD4+T细胞中。但是，大脑中潜在的病毒储存库多年来一直是个谜。</w:t>
      </w:r>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hint="eastAsia"/>
          <w:color w:val="333333"/>
          <w:sz w:val="21"/>
          <w:szCs w:val="21"/>
        </w:rPr>
        <w:t>美国北卡罗来纳大学医学院等机构的联合团队首先研究了感染猴免疫缺陷病毒（</w:t>
      </w:r>
      <w:r w:rsidRPr="00E15033">
        <w:rPr>
          <w:rFonts w:eastAsia="MS Gothic" w:hAnsi="MS Gothic" w:cs="MS Gothic" w:hint="eastAsia"/>
          <w:color w:val="333333"/>
          <w:sz w:val="21"/>
          <w:szCs w:val="21"/>
        </w:rPr>
        <w:t> </w:t>
      </w:r>
      <w:r w:rsidRPr="00E15033">
        <w:rPr>
          <w:rFonts w:eastAsia="MS Gothic" w:hAnsi="MS Gothic" w:cs="MS Gothic" w:hint="eastAsia"/>
          <w:color w:val="333333"/>
          <w:sz w:val="21"/>
          <w:szCs w:val="21"/>
        </w:rPr>
        <w:t> </w:t>
      </w:r>
      <w:r w:rsidRPr="00E15033">
        <w:rPr>
          <w:rFonts w:hint="eastAsia"/>
          <w:color w:val="333333"/>
          <w:sz w:val="21"/>
          <w:szCs w:val="21"/>
        </w:rPr>
        <w:t>SIV）的猕猴大脑，以更好地了解如何从灵长类动物的脑组织中提取和纯化活细胞。SIV是一种与HIV密切相关的病毒。研究人员使用物理分离技术和抗体选择性地移除表达小胶质细胞表面标记的细胞。然后，他们从穿过脑组织的CD4+细胞中分离出高纯度的脑髓细胞。</w:t>
      </w:r>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hint="eastAsia"/>
          <w:color w:val="333333"/>
          <w:sz w:val="21"/>
          <w:szCs w:val="21"/>
        </w:rPr>
        <w:t>利用同样的技术，研究人员获得了</w:t>
      </w:r>
      <w:r w:rsidRPr="00E15033">
        <w:rPr>
          <w:rFonts w:eastAsia="MS Gothic" w:hAnsi="MS Gothic" w:cs="MS Gothic" w:hint="eastAsia"/>
          <w:color w:val="333333"/>
          <w:sz w:val="21"/>
          <w:szCs w:val="21"/>
        </w:rPr>
        <w:t> </w:t>
      </w:r>
      <w:r w:rsidRPr="00E15033">
        <w:rPr>
          <w:rFonts w:eastAsia="MS Gothic" w:hAnsi="MS Gothic" w:cs="MS Gothic" w:hint="eastAsia"/>
          <w:color w:val="333333"/>
          <w:sz w:val="21"/>
          <w:szCs w:val="21"/>
        </w:rPr>
        <w:t> </w:t>
      </w:r>
      <w:r w:rsidRPr="00E15033">
        <w:rPr>
          <w:rFonts w:hint="eastAsia"/>
          <w:color w:val="333333"/>
          <w:sz w:val="21"/>
          <w:szCs w:val="21"/>
        </w:rPr>
        <w:t>HIV患者捐赠的脑组织样本，从而得以研究HIV在大脑小胶质细胞中潜伏的独特机制。研究表明，艾滋病病毒非常“聪明”，随着时间的推移，它已经进化到对其表达具有表观遗传控制，使病毒沉默，隐藏在大脑中，免受免疫清除。</w:t>
      </w:r>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eastAsia="MS Gothic" w:hAnsi="MS Gothic" w:cs="MS Gothic" w:hint="eastAsia"/>
          <w:color w:val="333333"/>
          <w:sz w:val="21"/>
          <w:szCs w:val="21"/>
        </w:rPr>
        <w:t> </w:t>
      </w:r>
      <w:r w:rsidRPr="00E15033">
        <w:rPr>
          <w:rFonts w:eastAsia="MS Gothic" w:hAnsi="MS Gothic" w:cs="MS Gothic" w:hint="eastAsia"/>
          <w:color w:val="333333"/>
          <w:sz w:val="21"/>
          <w:szCs w:val="21"/>
        </w:rPr>
        <w:t> </w:t>
      </w:r>
      <w:r w:rsidRPr="00E15033">
        <w:rPr>
          <w:rFonts w:hint="eastAsia"/>
          <w:color w:val="333333"/>
          <w:sz w:val="21"/>
          <w:szCs w:val="21"/>
        </w:rPr>
        <w:t>NF-κB信号通路是控制HIV在体内其他部位表达的关键信号通路之一。当NF-κB信号被“关闭”时，HIV在外周血液中进入潜伏期。然而，大脑中潜伏的HIV不受激活的NF-κB信号的影响，研究人员目前还不确定这是为什么，但一旦找到答案，他们就离知道如何有选择地靶向并根除大脑或外周血中的病毒更近了一步。</w:t>
      </w:r>
    </w:p>
    <w:p w:rsidR="00E15033" w:rsidRPr="00E15033" w:rsidRDefault="00E15033" w:rsidP="00E15033">
      <w:pPr>
        <w:pStyle w:val="a7"/>
        <w:adjustRightInd w:val="0"/>
        <w:snapToGrid w:val="0"/>
        <w:spacing w:before="0" w:beforeAutospacing="0" w:after="0" w:afterAutospacing="0" w:line="360" w:lineRule="auto"/>
        <w:rPr>
          <w:color w:val="333333"/>
          <w:sz w:val="21"/>
          <w:szCs w:val="21"/>
        </w:rPr>
      </w:pPr>
      <w:r w:rsidRPr="00E15033">
        <w:rPr>
          <w:rFonts w:hint="eastAsia"/>
          <w:color w:val="333333"/>
          <w:sz w:val="21"/>
          <w:szCs w:val="21"/>
        </w:rPr>
        <w:lastRenderedPageBreak/>
        <w:t>    摘引网址：http://health.people.com.cn/n1/2023/0620/c14739-40017674.html</w:t>
      </w:r>
    </w:p>
    <w:p w:rsidR="00E15033" w:rsidRDefault="00E15033" w:rsidP="00E15033">
      <w:pPr>
        <w:pStyle w:val="a7"/>
        <w:adjustRightInd w:val="0"/>
        <w:snapToGrid w:val="0"/>
        <w:spacing w:before="0" w:beforeAutospacing="0" w:after="0" w:afterAutospacing="0" w:line="360" w:lineRule="auto"/>
        <w:rPr>
          <w:rFonts w:ascii="微软雅黑" w:eastAsia="微软雅黑" w:hAnsi="微软雅黑"/>
          <w:color w:val="333333"/>
        </w:rPr>
      </w:pPr>
    </w:p>
    <w:p w:rsidR="00E15033" w:rsidRPr="00E15033" w:rsidRDefault="00E15033" w:rsidP="00E15033">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9890075"/>
      <w:r w:rsidRPr="00E15033">
        <w:rPr>
          <w:rFonts w:asciiTheme="minorEastAsia" w:eastAsiaTheme="minorEastAsia" w:hAnsiTheme="minorEastAsia" w:hint="eastAsia"/>
          <w:b/>
          <w:bCs/>
          <w:color w:val="333333"/>
        </w:rPr>
        <w:t>我国多渠道构建猴痘监测预警体系 重点人群做好防范</w:t>
      </w:r>
      <w:bookmarkEnd w:id="2"/>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(2023-06-21    新华网)</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 xml:space="preserve">  </w:t>
      </w:r>
      <w:r w:rsidRPr="00E15033">
        <w:rPr>
          <w:rFonts w:asciiTheme="minorEastAsia" w:eastAsiaTheme="minorEastAsia" w:hAnsiTheme="minorEastAsia" w:hint="eastAsia"/>
          <w:color w:val="333333"/>
          <w:sz w:val="21"/>
          <w:szCs w:val="21"/>
        </w:rPr>
        <w:t>新华社北京</w:t>
      </w:r>
      <w:r w:rsidRPr="00E15033">
        <w:rPr>
          <w:rFonts w:asciiTheme="minorEastAsia" w:eastAsia="MS Gothic" w:hAnsi="MS Gothic" w:cs="MS Gothic" w:hint="eastAsia"/>
          <w:color w:val="333333"/>
          <w:sz w:val="21"/>
          <w:szCs w:val="21"/>
        </w:rPr>
        <w:t> </w:t>
      </w:r>
      <w:r w:rsidRPr="00E15033">
        <w:rPr>
          <w:rFonts w:asciiTheme="minorEastAsia" w:eastAsia="MS Gothic" w:hAnsi="MS Gothic" w:cs="MS Gothic" w:hint="eastAsia"/>
          <w:color w:val="333333"/>
          <w:sz w:val="21"/>
          <w:szCs w:val="21"/>
        </w:rPr>
        <w:t> </w:t>
      </w:r>
      <w:r w:rsidRPr="00E15033">
        <w:rPr>
          <w:rFonts w:asciiTheme="minorEastAsia" w:eastAsiaTheme="minorEastAsia" w:hAnsiTheme="minorEastAsia" w:hint="eastAsia"/>
          <w:color w:val="333333"/>
          <w:sz w:val="21"/>
          <w:szCs w:val="21"/>
        </w:rPr>
        <w:t>6月20日电 近期，随着亚洲部分地区出现猴痘病例增多趋势，我国北京、广州等个别城市也出现了少数病例，国家卫生健康委、国家疾控局组织专家进行解读。中国疾控中心卫生应急中心有关负责人表示，我国多渠道构建猴痘监测预警体系，持续开展风险评估和及时报告，下一步将加强对重点人群健康教育，推进重点人群做好防范、及时就诊。</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中国疾控中心卫生应急中心副主任、研究员施国庆表示，猴痘是由猴痘病毒感染所导致的人兽共患病毒性疾病，猴痘病毒主要通过破损的皮肤和黏膜进入人体。根据世界卫生组织报告，</w:t>
      </w:r>
      <w:r w:rsidRPr="00E15033">
        <w:rPr>
          <w:rFonts w:asciiTheme="minorEastAsia" w:eastAsia="MS Gothic" w:hAnsi="MS Gothic" w:cs="MS Gothic" w:hint="eastAsia"/>
          <w:color w:val="333333"/>
          <w:sz w:val="21"/>
          <w:szCs w:val="21"/>
        </w:rPr>
        <w:t> </w:t>
      </w:r>
      <w:r w:rsidRPr="00E15033">
        <w:rPr>
          <w:rFonts w:asciiTheme="minorEastAsia" w:eastAsia="MS Gothic" w:hAnsi="MS Gothic" w:cs="MS Gothic" w:hint="eastAsia"/>
          <w:color w:val="333333"/>
          <w:sz w:val="21"/>
          <w:szCs w:val="21"/>
        </w:rPr>
        <w:t> </w:t>
      </w:r>
      <w:r w:rsidRPr="00E15033">
        <w:rPr>
          <w:rFonts w:asciiTheme="minorEastAsia" w:eastAsiaTheme="minorEastAsia" w:hAnsiTheme="minorEastAsia" w:hint="eastAsia"/>
          <w:color w:val="333333"/>
          <w:sz w:val="21"/>
          <w:szCs w:val="21"/>
        </w:rPr>
        <w:t>2022年5月份以来的猴痘疫情，感染人群基本是有男男性行为的人群，以及他们的关联人群。</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据悉，为及早发现病人，我国多渠道构建猴痘监测预警体系，包括做好入境人员监测；要求全国医疗机构皮肤性病门诊、艾滋病咨询检测门诊发现猴痘样病人后及时询问流行病学史，及时采集标本送相关实验室检测；对重点人群，例如有男男性行为的人群进行健康教育，明确一旦出现症状要及时就诊。</w:t>
      </w:r>
      <w:r w:rsidRPr="00E15033">
        <w:rPr>
          <w:rFonts w:asciiTheme="minorEastAsia" w:eastAsia="MS Gothic" w:hAnsi="MS Gothic" w:cs="MS Gothic" w:hint="eastAsia"/>
          <w:color w:val="333333"/>
          <w:sz w:val="21"/>
          <w:szCs w:val="21"/>
        </w:rPr>
        <w:t> </w:t>
      </w:r>
      <w:r w:rsidRPr="00E15033">
        <w:rPr>
          <w:rFonts w:asciiTheme="minorEastAsia" w:eastAsia="MS Gothic" w:hAnsi="MS Gothic" w:cs="MS Gothic" w:hint="eastAsia"/>
          <w:color w:val="333333"/>
          <w:sz w:val="21"/>
          <w:szCs w:val="21"/>
        </w:rPr>
        <w:t> </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根据《猴痘防控技术指南（</w:t>
      </w:r>
      <w:r w:rsidRPr="00E15033">
        <w:rPr>
          <w:rFonts w:asciiTheme="minorEastAsia" w:eastAsia="MS Gothic" w:hAnsi="MS Gothic" w:cs="MS Gothic" w:hint="eastAsia"/>
          <w:color w:val="333333"/>
          <w:sz w:val="21"/>
          <w:szCs w:val="21"/>
        </w:rPr>
        <w:t> </w:t>
      </w:r>
      <w:r w:rsidRPr="00E15033">
        <w:rPr>
          <w:rFonts w:asciiTheme="minorEastAsia" w:eastAsia="MS Gothic" w:hAnsi="MS Gothic" w:cs="MS Gothic" w:hint="eastAsia"/>
          <w:color w:val="333333"/>
          <w:sz w:val="21"/>
          <w:szCs w:val="21"/>
        </w:rPr>
        <w:t> </w:t>
      </w:r>
      <w:r w:rsidRPr="00E15033">
        <w:rPr>
          <w:rFonts w:asciiTheme="minorEastAsia" w:eastAsiaTheme="minorEastAsia" w:hAnsiTheme="minorEastAsia" w:hint="eastAsia"/>
          <w:color w:val="333333"/>
          <w:sz w:val="21"/>
          <w:szCs w:val="21"/>
        </w:rPr>
        <w:t>2022年版）》，为预防感染猴痘病毒，出入境人员和涉疫地区人员，需关注所在国的猴痘疫情信息，在猴痘地方性流行地区，尽量避免与啮齿类动物和灵长类动物（包括患病或死亡的动物）接触。同时，疫区归国人员需注意自我健康监测，出现皮疹等症状时，应主动就医并告知接诊医生疫区旅行史，以助于诊断和治疗。</w:t>
      </w:r>
    </w:p>
    <w:p w:rsid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摘引网址：http://health.people.com.cn/n1/2023/0621/c14739-40018584.html</w:t>
      </w:r>
    </w:p>
    <w:p w:rsidR="00E15033" w:rsidRPr="00E15033" w:rsidRDefault="00E15033" w:rsidP="00E15033">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p>
    <w:p w:rsidR="00E15033" w:rsidRPr="00E15033" w:rsidRDefault="00E15033" w:rsidP="00E15033">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39890076"/>
      <w:r w:rsidRPr="00E15033">
        <w:rPr>
          <w:rFonts w:asciiTheme="minorEastAsia" w:eastAsiaTheme="minorEastAsia" w:hAnsiTheme="minorEastAsia" w:hint="eastAsia"/>
          <w:b/>
          <w:bCs/>
          <w:color w:val="333333"/>
        </w:rPr>
        <w:t>彭博社：BMI指数让不少人被错贴“肥胖”标签</w:t>
      </w:r>
      <w:bookmarkEnd w:id="3"/>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(2023-06-20    环球时报)</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 </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美国彭博社6月17日文章，原题：体重指数再见，走好不送    根据身体质量指数（BMI）衡量一个人体重的标准正在改变，该指标近年来一直受到不少嘲笑。如今，医学科学正试图推翻这个执行了近200年的模式。美国医学会称，医生在确定患者是否过于肥胖、不健康时，应该考虑BMI以外的因素。BMI不是由医生设计的，而是由一名天文学家设计的。他用BMI来定义什么是“正常的”，而其标准是以19世纪的欧洲白人为基础。</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BMI是一个人体重（千克）除以身高（米）的平方。这种算法曾经导致不少误诊，一些非常健康的人被错误地贴上了“超重”或“肥胖”的标签，而真正需要锻炼或饮食指导的群体却被忽视了。</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lastRenderedPageBreak/>
        <w:t>每个人都有能说明BMI存在问题的故事。比如几年前，一位儿科医生对我上幼儿园的女儿的BMI表示担忧时，我内心非常不解。因为整个夏天，我的女儿都在猴架爬上爬下。难道医生看不出这孩子很健壮吗？</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然而，儿科医生多年来越来越依赖于BMI。去年发布的一项调查发现，到2017年，95%的儿科医生在为2岁以上的患者计算BMI，而2006年，这一比例不到40%。许多学校甚至在成绩单上增加了对BMI的测量，尽管没有证据表明它会影响孩子的体重。医生的时间和精力应该花在其他改善国民健康的方法上。正如美国医学会指南重申的那样，不应该孤立地看待BMI。关于BMI何时是或不是一个人患糖尿病和心脏病等疾病的几率或者他们早逝的风险的指标，相关数据指标是模糊的。</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这并不意味着这些健康风险不存在，但这确实意味着医生应该将BMI与更全面的健康指标一起使用。他们应该考虑一些因素，比如一个人的腰围、疾病遗传风险、身体成分和内脏脂肪的数量，或者不仅是皮下脂肪，而且位于肌肉后面的脂肪（苹果形而不是梨形身材的人通常有更多的内脏脂肪）。美国医学会的新立场应该有助于改变医生和病人之间的对话。</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不过，我们确实需要考虑到，将自己从可怕的计算束缚中解放出来，也可能使我们获得干预的能力进一步复杂化。BMI经常被用作获得某些治疗的分界线，但我们不能允许人们更难获得他们想要和需要的治疗，无论是减肥药，减肥手术还是行为干预。</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事实上，美国医学会还强调，鉴于不同种族、年龄和性别的人在体形和脂肪分布上的差异，BMI不应被用作拒绝适当保险报销的唯一标准。鉴于肥胖的日益流行和预计耗费的天文数字经济成本（这些数字是基于BMI计算的），医生讨论健康习惯是完全有道理的。但对话应该集中在健康上，而不是数学上。</w:t>
      </w:r>
    </w:p>
    <w:p w:rsidR="00E15033" w:rsidRPr="00E15033" w:rsidRDefault="00E15033" w:rsidP="00E15033">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E15033">
        <w:rPr>
          <w:rFonts w:asciiTheme="minorEastAsia" w:eastAsiaTheme="minorEastAsia" w:hAnsiTheme="minorEastAsia" w:hint="eastAsia"/>
          <w:color w:val="333333"/>
          <w:sz w:val="21"/>
          <w:szCs w:val="21"/>
        </w:rPr>
        <w:t>摘引网址：https://health.huanqiu.com/article/4DNoMGRchCT</w:t>
      </w:r>
    </w:p>
    <w:p w:rsidR="0067503F" w:rsidRPr="00E15033" w:rsidRDefault="0067503F" w:rsidP="00E15033">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sectPr w:rsidR="0067503F" w:rsidRPr="00E15033"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8F" w:rsidRDefault="00323B8F" w:rsidP="003C6FFE">
      <w:r>
        <w:separator/>
      </w:r>
    </w:p>
  </w:endnote>
  <w:endnote w:type="continuationSeparator" w:id="1">
    <w:p w:rsidR="00323B8F" w:rsidRDefault="00323B8F"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BD0017" w:rsidP="002F2290">
        <w:pPr>
          <w:pStyle w:val="a3"/>
          <w:jc w:val="center"/>
        </w:pPr>
        <w:r>
          <w:fldChar w:fldCharType="begin"/>
        </w:r>
        <w:r w:rsidR="00726786">
          <w:instrText xml:space="preserve"> PAGE   \* MERGEFORMAT </w:instrText>
        </w:r>
        <w:r>
          <w:fldChar w:fldCharType="separate"/>
        </w:r>
        <w:r w:rsidR="000E1163" w:rsidRPr="000E1163">
          <w:rPr>
            <w:noProof/>
            <w:lang w:val="zh-CN"/>
          </w:rPr>
          <w:t>1</w:t>
        </w:r>
        <w:r>
          <w:fldChar w:fldCharType="end"/>
        </w:r>
      </w:p>
    </w:sdtContent>
  </w:sdt>
  <w:p w:rsidR="002F2290" w:rsidRDefault="00323B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8F" w:rsidRDefault="00323B8F" w:rsidP="003C6FFE">
      <w:r>
        <w:separator/>
      </w:r>
    </w:p>
  </w:footnote>
  <w:footnote w:type="continuationSeparator" w:id="1">
    <w:p w:rsidR="00323B8F" w:rsidRDefault="00323B8F"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6619C"/>
    <w:rsid w:val="00095C88"/>
    <w:rsid w:val="000A2242"/>
    <w:rsid w:val="000C2BC9"/>
    <w:rsid w:val="000E1163"/>
    <w:rsid w:val="000E15D1"/>
    <w:rsid w:val="00100759"/>
    <w:rsid w:val="00110C99"/>
    <w:rsid w:val="00113C81"/>
    <w:rsid w:val="001428DD"/>
    <w:rsid w:val="0015344F"/>
    <w:rsid w:val="00160977"/>
    <w:rsid w:val="001A11A0"/>
    <w:rsid w:val="001B3B90"/>
    <w:rsid w:val="001C19E3"/>
    <w:rsid w:val="001E6BD4"/>
    <w:rsid w:val="001F7D14"/>
    <w:rsid w:val="002270A5"/>
    <w:rsid w:val="00237214"/>
    <w:rsid w:val="00251D95"/>
    <w:rsid w:val="00253E7F"/>
    <w:rsid w:val="00254276"/>
    <w:rsid w:val="002578F8"/>
    <w:rsid w:val="002769C3"/>
    <w:rsid w:val="002A284F"/>
    <w:rsid w:val="002B2B0A"/>
    <w:rsid w:val="002C161A"/>
    <w:rsid w:val="002C228E"/>
    <w:rsid w:val="002E5E98"/>
    <w:rsid w:val="002F1E9A"/>
    <w:rsid w:val="00323B8F"/>
    <w:rsid w:val="00361836"/>
    <w:rsid w:val="00396F30"/>
    <w:rsid w:val="003A2C3D"/>
    <w:rsid w:val="003A3475"/>
    <w:rsid w:val="003C6FFE"/>
    <w:rsid w:val="003F6543"/>
    <w:rsid w:val="00420B43"/>
    <w:rsid w:val="0043442B"/>
    <w:rsid w:val="00457831"/>
    <w:rsid w:val="004835EC"/>
    <w:rsid w:val="0049345A"/>
    <w:rsid w:val="004B465C"/>
    <w:rsid w:val="004B7CC3"/>
    <w:rsid w:val="004D12A3"/>
    <w:rsid w:val="00504C27"/>
    <w:rsid w:val="00542B65"/>
    <w:rsid w:val="005650E9"/>
    <w:rsid w:val="005963E2"/>
    <w:rsid w:val="00596768"/>
    <w:rsid w:val="005D4871"/>
    <w:rsid w:val="005F0E31"/>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60098"/>
    <w:rsid w:val="00765808"/>
    <w:rsid w:val="0077189D"/>
    <w:rsid w:val="00785BE5"/>
    <w:rsid w:val="007B248D"/>
    <w:rsid w:val="007B4BC9"/>
    <w:rsid w:val="007C5DFF"/>
    <w:rsid w:val="007E397E"/>
    <w:rsid w:val="00815E71"/>
    <w:rsid w:val="008B1392"/>
    <w:rsid w:val="008D58E1"/>
    <w:rsid w:val="008D6947"/>
    <w:rsid w:val="008F6471"/>
    <w:rsid w:val="009116B1"/>
    <w:rsid w:val="00924330"/>
    <w:rsid w:val="00927108"/>
    <w:rsid w:val="00935F62"/>
    <w:rsid w:val="009441E5"/>
    <w:rsid w:val="009470C4"/>
    <w:rsid w:val="009573A7"/>
    <w:rsid w:val="00987BE4"/>
    <w:rsid w:val="009964C3"/>
    <w:rsid w:val="009A58E3"/>
    <w:rsid w:val="009B4342"/>
    <w:rsid w:val="009B55F1"/>
    <w:rsid w:val="009D2E89"/>
    <w:rsid w:val="009D3FE9"/>
    <w:rsid w:val="009E5118"/>
    <w:rsid w:val="00A11314"/>
    <w:rsid w:val="00A22B30"/>
    <w:rsid w:val="00A37B02"/>
    <w:rsid w:val="00A52526"/>
    <w:rsid w:val="00A601DC"/>
    <w:rsid w:val="00A9187A"/>
    <w:rsid w:val="00AB1DF6"/>
    <w:rsid w:val="00B203FD"/>
    <w:rsid w:val="00B250B4"/>
    <w:rsid w:val="00B43769"/>
    <w:rsid w:val="00B542A4"/>
    <w:rsid w:val="00B95810"/>
    <w:rsid w:val="00B9703D"/>
    <w:rsid w:val="00BB7308"/>
    <w:rsid w:val="00BD0017"/>
    <w:rsid w:val="00BD3F55"/>
    <w:rsid w:val="00BE177B"/>
    <w:rsid w:val="00BE6B56"/>
    <w:rsid w:val="00BF5C4B"/>
    <w:rsid w:val="00C179B1"/>
    <w:rsid w:val="00C500D7"/>
    <w:rsid w:val="00C51691"/>
    <w:rsid w:val="00C56048"/>
    <w:rsid w:val="00C83C16"/>
    <w:rsid w:val="00C97D29"/>
    <w:rsid w:val="00CA5296"/>
    <w:rsid w:val="00CB30D5"/>
    <w:rsid w:val="00CF245C"/>
    <w:rsid w:val="00D23AED"/>
    <w:rsid w:val="00D26E66"/>
    <w:rsid w:val="00D45D06"/>
    <w:rsid w:val="00D5385B"/>
    <w:rsid w:val="00D641D2"/>
    <w:rsid w:val="00D9480C"/>
    <w:rsid w:val="00DA03DE"/>
    <w:rsid w:val="00DD6040"/>
    <w:rsid w:val="00E01439"/>
    <w:rsid w:val="00E0302F"/>
    <w:rsid w:val="00E1158F"/>
    <w:rsid w:val="00E15033"/>
    <w:rsid w:val="00E2628A"/>
    <w:rsid w:val="00E76545"/>
    <w:rsid w:val="00EA22B1"/>
    <w:rsid w:val="00EA69C8"/>
    <w:rsid w:val="00ED6611"/>
    <w:rsid w:val="00EE11F4"/>
    <w:rsid w:val="00EF6B08"/>
    <w:rsid w:val="00F0006C"/>
    <w:rsid w:val="00F15C1D"/>
    <w:rsid w:val="00F55AF7"/>
    <w:rsid w:val="00FB6F99"/>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5526-80C4-4285-82E0-8FDE6426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3620</Characters>
  <Application>Microsoft Office Word</Application>
  <DocSecurity>0</DocSecurity>
  <Lines>30</Lines>
  <Paragraphs>8</Paragraphs>
  <ScaleCrop>false</ScaleCrop>
  <Company>Microsoft</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2023-07-27T03:01:00Z</dcterms:created>
  <dcterms:modified xsi:type="dcterms:W3CDTF">2023-10-08T01:12:00Z</dcterms:modified>
</cp:coreProperties>
</file>