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C17D13" w:rsidP="00726786">
      <w:pPr>
        <w:adjustRightInd w:val="0"/>
        <w:snapToGrid w:val="0"/>
        <w:spacing w:line="360" w:lineRule="auto"/>
        <w:jc w:val="left"/>
        <w:rPr>
          <w:rFonts w:asciiTheme="minorEastAsia" w:hAnsiTheme="minorEastAsia"/>
          <w:color w:val="000000" w:themeColor="text1"/>
          <w:sz w:val="24"/>
          <w:szCs w:val="24"/>
        </w:rPr>
      </w:pPr>
      <w:r w:rsidRPr="00C17D1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6866BE">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w:t>
      </w:r>
      <w:r w:rsidR="006866BE">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6866BE">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w:t>
      </w:r>
      <w:r w:rsidR="00803CEF">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6866BE">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CD66FF" w:rsidRDefault="00C17D13">
      <w:pPr>
        <w:pStyle w:val="10"/>
        <w:rPr>
          <w:rFonts w:asciiTheme="minorHAnsi" w:eastAsiaTheme="minorEastAsia" w:hAnsiTheme="minorHAnsi"/>
          <w:b w:val="0"/>
          <w:noProof/>
          <w:color w:val="auto"/>
          <w:sz w:val="21"/>
          <w:szCs w:val="22"/>
          <w:shd w:val="clear" w:color="auto" w:fill="auto"/>
        </w:rPr>
      </w:pPr>
      <w:r w:rsidRPr="00C17D13">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C17D13">
        <w:rPr>
          <w:rFonts w:hAnsiTheme="minorHAnsi"/>
        </w:rPr>
        <w:fldChar w:fldCharType="separate"/>
      </w:r>
      <w:hyperlink w:anchor="_Toc150760552" w:history="1">
        <w:r w:rsidR="00CD66FF" w:rsidRPr="00961F11">
          <w:rPr>
            <w:rStyle w:val="a4"/>
            <w:bCs/>
            <w:noProof/>
          </w:rPr>
          <w:t>EB</w:t>
        </w:r>
        <w:r w:rsidR="00CD66FF" w:rsidRPr="00961F11">
          <w:rPr>
            <w:rStyle w:val="a4"/>
            <w:rFonts w:hint="eastAsia"/>
            <w:bCs/>
            <w:noProof/>
          </w:rPr>
          <w:t>病毒感染，最重要的治疗手段是休息</w:t>
        </w:r>
        <w:r w:rsidR="00CD66FF">
          <w:rPr>
            <w:noProof/>
            <w:webHidden/>
          </w:rPr>
          <w:tab/>
        </w:r>
        <w:r w:rsidR="00CD66FF">
          <w:rPr>
            <w:noProof/>
            <w:webHidden/>
          </w:rPr>
          <w:fldChar w:fldCharType="begin"/>
        </w:r>
        <w:r w:rsidR="00CD66FF">
          <w:rPr>
            <w:noProof/>
            <w:webHidden/>
          </w:rPr>
          <w:instrText xml:space="preserve"> PAGEREF _Toc150760552 \h </w:instrText>
        </w:r>
        <w:r w:rsidR="00CD66FF">
          <w:rPr>
            <w:noProof/>
            <w:webHidden/>
          </w:rPr>
        </w:r>
        <w:r w:rsidR="00CD66FF">
          <w:rPr>
            <w:noProof/>
            <w:webHidden/>
          </w:rPr>
          <w:fldChar w:fldCharType="separate"/>
        </w:r>
        <w:r w:rsidR="00CD66FF">
          <w:rPr>
            <w:noProof/>
            <w:webHidden/>
          </w:rPr>
          <w:t>1</w:t>
        </w:r>
        <w:r w:rsidR="00CD66FF">
          <w:rPr>
            <w:noProof/>
            <w:webHidden/>
          </w:rPr>
          <w:fldChar w:fldCharType="end"/>
        </w:r>
      </w:hyperlink>
    </w:p>
    <w:p w:rsidR="00CD66FF" w:rsidRDefault="00CD66FF">
      <w:pPr>
        <w:pStyle w:val="10"/>
        <w:rPr>
          <w:rFonts w:asciiTheme="minorHAnsi" w:eastAsiaTheme="minorEastAsia" w:hAnsiTheme="minorHAnsi"/>
          <w:b w:val="0"/>
          <w:noProof/>
          <w:color w:val="auto"/>
          <w:sz w:val="21"/>
          <w:szCs w:val="22"/>
          <w:shd w:val="clear" w:color="auto" w:fill="auto"/>
        </w:rPr>
      </w:pPr>
      <w:hyperlink w:anchor="_Toc150760553" w:history="1">
        <w:r w:rsidRPr="00961F11">
          <w:rPr>
            <w:rStyle w:val="a4"/>
            <w:rFonts w:hint="eastAsia"/>
            <w:bCs/>
            <w:noProof/>
          </w:rPr>
          <w:t>世界流感日公益宣教活动举行</w:t>
        </w:r>
        <w:r>
          <w:rPr>
            <w:noProof/>
            <w:webHidden/>
          </w:rPr>
          <w:tab/>
        </w:r>
        <w:r>
          <w:rPr>
            <w:noProof/>
            <w:webHidden/>
          </w:rPr>
          <w:fldChar w:fldCharType="begin"/>
        </w:r>
        <w:r>
          <w:rPr>
            <w:noProof/>
            <w:webHidden/>
          </w:rPr>
          <w:instrText xml:space="preserve"> PAGEREF _Toc150760553 \h </w:instrText>
        </w:r>
        <w:r>
          <w:rPr>
            <w:noProof/>
            <w:webHidden/>
          </w:rPr>
        </w:r>
        <w:r>
          <w:rPr>
            <w:noProof/>
            <w:webHidden/>
          </w:rPr>
          <w:fldChar w:fldCharType="separate"/>
        </w:r>
        <w:r>
          <w:rPr>
            <w:noProof/>
            <w:webHidden/>
          </w:rPr>
          <w:t>2</w:t>
        </w:r>
        <w:r>
          <w:rPr>
            <w:noProof/>
            <w:webHidden/>
          </w:rPr>
          <w:fldChar w:fldCharType="end"/>
        </w:r>
      </w:hyperlink>
    </w:p>
    <w:p w:rsidR="00CD66FF" w:rsidRDefault="00CD66FF">
      <w:pPr>
        <w:pStyle w:val="10"/>
        <w:rPr>
          <w:rFonts w:asciiTheme="minorHAnsi" w:eastAsiaTheme="minorEastAsia" w:hAnsiTheme="minorHAnsi"/>
          <w:b w:val="0"/>
          <w:noProof/>
          <w:color w:val="auto"/>
          <w:sz w:val="21"/>
          <w:szCs w:val="22"/>
          <w:shd w:val="clear" w:color="auto" w:fill="auto"/>
        </w:rPr>
      </w:pPr>
      <w:hyperlink w:anchor="_Toc150760554" w:history="1">
        <w:r w:rsidRPr="00961F11">
          <w:rPr>
            <w:rStyle w:val="a4"/>
            <w:rFonts w:asciiTheme="minorEastAsia" w:hAnsiTheme="minorEastAsia" w:hint="eastAsia"/>
            <w:bCs/>
            <w:noProof/>
          </w:rPr>
          <w:t>流感进入高发期</w:t>
        </w:r>
        <w:r w:rsidRPr="00961F11">
          <w:rPr>
            <w:rStyle w:val="a4"/>
            <w:rFonts w:asciiTheme="minorEastAsia" w:hAnsiTheme="minorEastAsia"/>
            <w:bCs/>
            <w:noProof/>
          </w:rPr>
          <w:t> </w:t>
        </w:r>
        <w:r w:rsidRPr="00961F11">
          <w:rPr>
            <w:rStyle w:val="a4"/>
            <w:rFonts w:asciiTheme="minorEastAsia" w:hAnsiTheme="minorEastAsia" w:hint="eastAsia"/>
            <w:bCs/>
            <w:noProof/>
          </w:rPr>
          <w:t>建议积极接种疫苗</w:t>
        </w:r>
        <w:r>
          <w:rPr>
            <w:noProof/>
            <w:webHidden/>
          </w:rPr>
          <w:tab/>
        </w:r>
        <w:r>
          <w:rPr>
            <w:noProof/>
            <w:webHidden/>
          </w:rPr>
          <w:fldChar w:fldCharType="begin"/>
        </w:r>
        <w:r>
          <w:rPr>
            <w:noProof/>
            <w:webHidden/>
          </w:rPr>
          <w:instrText xml:space="preserve"> PAGEREF _Toc150760554 \h </w:instrText>
        </w:r>
        <w:r>
          <w:rPr>
            <w:noProof/>
            <w:webHidden/>
          </w:rPr>
        </w:r>
        <w:r>
          <w:rPr>
            <w:noProof/>
            <w:webHidden/>
          </w:rPr>
          <w:fldChar w:fldCharType="separate"/>
        </w:r>
        <w:r>
          <w:rPr>
            <w:noProof/>
            <w:webHidden/>
          </w:rPr>
          <w:t>3</w:t>
        </w:r>
        <w:r>
          <w:rPr>
            <w:noProof/>
            <w:webHidden/>
          </w:rPr>
          <w:fldChar w:fldCharType="end"/>
        </w:r>
      </w:hyperlink>
    </w:p>
    <w:p w:rsidR="00CD66FF" w:rsidRDefault="00CD66FF">
      <w:pPr>
        <w:pStyle w:val="10"/>
        <w:rPr>
          <w:rFonts w:asciiTheme="minorHAnsi" w:eastAsiaTheme="minorEastAsia" w:hAnsiTheme="minorHAnsi"/>
          <w:b w:val="0"/>
          <w:noProof/>
          <w:color w:val="auto"/>
          <w:sz w:val="21"/>
          <w:szCs w:val="22"/>
          <w:shd w:val="clear" w:color="auto" w:fill="auto"/>
        </w:rPr>
      </w:pPr>
      <w:hyperlink w:anchor="_Toc150760555" w:history="1">
        <w:r w:rsidRPr="00961F11">
          <w:rPr>
            <w:rStyle w:val="a4"/>
            <w:rFonts w:ascii="微软雅黑" w:eastAsia="微软雅黑" w:hAnsi="微软雅黑"/>
            <w:bCs/>
            <w:noProof/>
          </w:rPr>
          <w:t>"</w:t>
        </w:r>
        <w:r w:rsidRPr="00961F11">
          <w:rPr>
            <w:rStyle w:val="a4"/>
            <w:rFonts w:ascii="微软雅黑" w:eastAsia="微软雅黑" w:hAnsi="微软雅黑" w:hint="eastAsia"/>
            <w:bCs/>
            <w:noProof/>
          </w:rPr>
          <w:t>立冬养生好</w:t>
        </w:r>
        <w:r w:rsidRPr="00961F11">
          <w:rPr>
            <w:rStyle w:val="a4"/>
            <w:rFonts w:ascii="微软雅黑" w:eastAsia="微软雅黑" w:hAnsi="微软雅黑"/>
            <w:bCs/>
            <w:noProof/>
          </w:rPr>
          <w:t xml:space="preserve"> </w:t>
        </w:r>
        <w:r w:rsidRPr="00961F11">
          <w:rPr>
            <w:rStyle w:val="a4"/>
            <w:rFonts w:ascii="微软雅黑" w:eastAsia="微软雅黑" w:hAnsi="微软雅黑" w:hint="eastAsia"/>
            <w:bCs/>
            <w:noProof/>
          </w:rPr>
          <w:t>一冬病不找</w:t>
        </w:r>
        <w:r w:rsidRPr="00961F11">
          <w:rPr>
            <w:rStyle w:val="a4"/>
            <w:rFonts w:ascii="微软雅黑" w:eastAsia="微软雅黑" w:hAnsi="微软雅黑"/>
            <w:bCs/>
            <w:noProof/>
          </w:rPr>
          <w:t>" </w:t>
        </w:r>
        <w:r w:rsidRPr="00961F11">
          <w:rPr>
            <w:rStyle w:val="a4"/>
            <w:rFonts w:ascii="微软雅黑" w:eastAsia="微软雅黑" w:hAnsi="微软雅黑" w:hint="eastAsia"/>
            <w:bCs/>
            <w:noProof/>
          </w:rPr>
          <w:t>教你做好冬藏</w:t>
        </w:r>
        <w:r>
          <w:rPr>
            <w:noProof/>
            <w:webHidden/>
          </w:rPr>
          <w:tab/>
        </w:r>
        <w:r>
          <w:rPr>
            <w:noProof/>
            <w:webHidden/>
          </w:rPr>
          <w:fldChar w:fldCharType="begin"/>
        </w:r>
        <w:r>
          <w:rPr>
            <w:noProof/>
            <w:webHidden/>
          </w:rPr>
          <w:instrText xml:space="preserve"> PAGEREF _Toc150760555 \h </w:instrText>
        </w:r>
        <w:r>
          <w:rPr>
            <w:noProof/>
            <w:webHidden/>
          </w:rPr>
        </w:r>
        <w:r>
          <w:rPr>
            <w:noProof/>
            <w:webHidden/>
          </w:rPr>
          <w:fldChar w:fldCharType="separate"/>
        </w:r>
        <w:r>
          <w:rPr>
            <w:noProof/>
            <w:webHidden/>
          </w:rPr>
          <w:t>3</w:t>
        </w:r>
        <w:r>
          <w:rPr>
            <w:noProof/>
            <w:webHidden/>
          </w:rPr>
          <w:fldChar w:fldCharType="end"/>
        </w:r>
      </w:hyperlink>
    </w:p>
    <w:p w:rsidR="00CD66FF" w:rsidRDefault="00CD66FF">
      <w:pPr>
        <w:pStyle w:val="10"/>
        <w:rPr>
          <w:rFonts w:asciiTheme="minorHAnsi" w:eastAsiaTheme="minorEastAsia" w:hAnsiTheme="minorHAnsi"/>
          <w:b w:val="0"/>
          <w:noProof/>
          <w:color w:val="auto"/>
          <w:sz w:val="21"/>
          <w:szCs w:val="22"/>
          <w:shd w:val="clear" w:color="auto" w:fill="auto"/>
        </w:rPr>
      </w:pPr>
      <w:hyperlink w:anchor="_Toc150760556" w:history="1">
        <w:r w:rsidRPr="00961F11">
          <w:rPr>
            <w:rStyle w:val="a4"/>
            <w:rFonts w:asciiTheme="minorEastAsia" w:hAnsiTheme="minorEastAsia" w:hint="eastAsia"/>
            <w:bCs/>
            <w:noProof/>
          </w:rPr>
          <w:t>不是支原体感染当心柯萨奇病毒</w:t>
        </w:r>
        <w:r>
          <w:rPr>
            <w:noProof/>
            <w:webHidden/>
          </w:rPr>
          <w:tab/>
        </w:r>
        <w:r>
          <w:rPr>
            <w:noProof/>
            <w:webHidden/>
          </w:rPr>
          <w:fldChar w:fldCharType="begin"/>
        </w:r>
        <w:r>
          <w:rPr>
            <w:noProof/>
            <w:webHidden/>
          </w:rPr>
          <w:instrText xml:space="preserve"> PAGEREF _Toc150760556 \h </w:instrText>
        </w:r>
        <w:r>
          <w:rPr>
            <w:noProof/>
            <w:webHidden/>
          </w:rPr>
        </w:r>
        <w:r>
          <w:rPr>
            <w:noProof/>
            <w:webHidden/>
          </w:rPr>
          <w:fldChar w:fldCharType="separate"/>
        </w:r>
        <w:r>
          <w:rPr>
            <w:noProof/>
            <w:webHidden/>
          </w:rPr>
          <w:t>4</w:t>
        </w:r>
        <w:r>
          <w:rPr>
            <w:noProof/>
            <w:webHidden/>
          </w:rPr>
          <w:fldChar w:fldCharType="end"/>
        </w:r>
      </w:hyperlink>
    </w:p>
    <w:p w:rsidR="00436047" w:rsidRDefault="00C17D13" w:rsidP="00C110FB">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DF73BA" w:rsidRPr="00DF73BA" w:rsidRDefault="00DF73BA" w:rsidP="00DF73BA">
      <w:pPr>
        <w:pStyle w:val="a7"/>
        <w:spacing w:before="0" w:beforeAutospacing="0" w:after="0" w:afterAutospacing="0" w:line="360" w:lineRule="auto"/>
        <w:outlineLvl w:val="0"/>
        <w:rPr>
          <w:color w:val="333333"/>
          <w:sz w:val="21"/>
          <w:szCs w:val="21"/>
        </w:rPr>
      </w:pPr>
      <w:bookmarkStart w:id="0" w:name="_Toc150760552"/>
      <w:r w:rsidRPr="00DF73BA">
        <w:rPr>
          <w:rFonts w:hint="eastAsia"/>
          <w:b/>
          <w:bCs/>
          <w:color w:val="333333"/>
          <w:sz w:val="21"/>
          <w:szCs w:val="21"/>
        </w:rPr>
        <w:t>EB病毒感染，最重要的治疗手段是休息</w:t>
      </w:r>
      <w:bookmarkEnd w:id="0"/>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(2023-11-06    新京报)</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 EB病毒存在很多潜伏感染者，如果通过抗体进行监测，EB病毒的既往感染率高达90%，当人们的免疫功能下降时，就很容易被这些潜伏感染者感染。</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近日，北京一名女子持续低烧1个月查出感染EB病毒。当事人李女士前几天突然高烧，去医院抽血检查都正常，吃了感冒药确实有好转，没过多久再次低烧。进行相关检查后，报告显示EB病毒为阳性。</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EB病毒感染在感染科是一种很常见的疾病，除流感、新冠外，有相当一部分患者为EB病毒感染。”北京大学人民医院感染科主治医师王越介绍，EB病毒为疱疹病毒科，是一种嗜人类淋巴细胞的病毒，主要通过唾液传播，也可经输血传染。</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EB病毒感染又被称为传染性单核细胞增多症，常见人群为孩子和35岁以下的年轻人。王越表示，在临床门诊中，也常见于学业繁忙的学生或刚参加工作的年轻人。</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“患者的主要是劳累后免疫功能下降而发生感染，典型症状为发热、咽扁桃体炎、颈部淋巴结肿大。”王越指出，该病是一种自限性疾病，自然病程为2-3周，在病程中有可能出现他问题。</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在血液检查中，普通的细菌感染一般表现为白细胞升高，中性粒细胞升高，EB病毒感染的患者则表现为白细胞升高、淋巴细胞升高，且早期这种变化也不明显。尽管EB病毒不是肝炎病毒，却会影响肝功能，患者表现出转氨酶急剧升高等急性肝损伤表现，也可有食欲不振、乏力等情况。</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王越指出，尽管使用抗病毒药物无法缩短整体病程，但可以尽量清除患者血液中游离的病毒，并辅以保肝药对症治疗。</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lastRenderedPageBreak/>
        <w:t>“感染EB病毒后，最重要的治疗手段就是休息。”王越解释称，EB病毒存在很多潜伏感染者，如果通过抗体进行监测，EB病毒的既往感染率高达90%，当人们的免疫功能下降时，就很容易被这些潜伏感染者感染。</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预防方面，佩戴口罩、做好个人防护也十分重要。王越提醒，人们一旦出现发烧等症状，一定要及时前往医院发热门诊就医，不要居家随意服药，如果发生EB病毒感染，服用抗生素、中成药并没有效果，只有通过检查明确判断病毒类型，才能更好地治疗。</w:t>
      </w:r>
    </w:p>
    <w:p w:rsidR="00DF73BA" w:rsidRPr="00DF73BA" w:rsidRDefault="00DF73BA" w:rsidP="00DF73BA">
      <w:pPr>
        <w:pStyle w:val="a7"/>
        <w:spacing w:before="0" w:beforeAutospacing="0" w:after="0" w:afterAutospacing="0" w:line="360" w:lineRule="auto"/>
        <w:ind w:firstLine="420"/>
        <w:rPr>
          <w:rFonts w:hint="eastAsia"/>
          <w:color w:val="333333"/>
          <w:sz w:val="21"/>
          <w:szCs w:val="21"/>
        </w:rPr>
      </w:pPr>
      <w:r w:rsidRPr="00DF73BA">
        <w:rPr>
          <w:rFonts w:hint="eastAsia"/>
          <w:color w:val="333333"/>
          <w:sz w:val="21"/>
          <w:szCs w:val="21"/>
        </w:rPr>
        <w:t>摘引网址：https://www.163.com/jiankang/article/IIRP3UNU00388052.html</w:t>
      </w:r>
    </w:p>
    <w:p w:rsidR="00DF73BA" w:rsidRPr="00DF73BA" w:rsidRDefault="00DF73BA" w:rsidP="00DF73BA">
      <w:pPr>
        <w:pStyle w:val="a7"/>
        <w:spacing w:before="0" w:beforeAutospacing="0" w:after="0" w:afterAutospacing="0" w:line="360" w:lineRule="auto"/>
        <w:outlineLvl w:val="0"/>
        <w:rPr>
          <w:rFonts w:hint="eastAsia"/>
          <w:color w:val="000000" w:themeColor="text1"/>
          <w:sz w:val="21"/>
          <w:szCs w:val="21"/>
        </w:rPr>
      </w:pPr>
    </w:p>
    <w:p w:rsidR="00DF73BA" w:rsidRPr="00DF73BA" w:rsidRDefault="00DF73BA" w:rsidP="00DF73BA">
      <w:pPr>
        <w:pStyle w:val="a7"/>
        <w:spacing w:before="0" w:beforeAutospacing="0" w:after="0" w:afterAutospacing="0" w:line="360" w:lineRule="auto"/>
        <w:outlineLvl w:val="0"/>
        <w:rPr>
          <w:color w:val="333333"/>
          <w:sz w:val="21"/>
          <w:szCs w:val="21"/>
        </w:rPr>
      </w:pPr>
      <w:bookmarkStart w:id="1" w:name="_Toc150760553"/>
      <w:r w:rsidRPr="00DF73BA">
        <w:rPr>
          <w:rFonts w:hint="eastAsia"/>
          <w:b/>
          <w:bCs/>
          <w:color w:val="333333"/>
          <w:sz w:val="21"/>
          <w:szCs w:val="21"/>
        </w:rPr>
        <w:t>世界流感日公益宣教活动举行</w:t>
      </w:r>
      <w:bookmarkEnd w:id="1"/>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(2023-11-07 人民网－人民日报海外版)</w:t>
      </w:r>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 本报北京电</w:t>
      </w:r>
      <w:r w:rsidRPr="00DF73BA">
        <w:rPr>
          <w:rFonts w:eastAsia="MS Gothic" w:hAnsi="MS Gothic" w:cs="MS Gothic" w:hint="eastAsia"/>
          <w:color w:val="333333"/>
          <w:sz w:val="21"/>
          <w:szCs w:val="21"/>
        </w:rPr>
        <w:t> </w:t>
      </w:r>
      <w:r w:rsidRPr="00DF73BA">
        <w:rPr>
          <w:rFonts w:hint="eastAsia"/>
          <w:color w:val="333333"/>
          <w:sz w:val="21"/>
          <w:szCs w:val="21"/>
        </w:rPr>
        <w:t>（陈渡归）日前，由中国人口福利基金会和罗氏制药中国共同发起、新华网支持的2023年“世界流感日”公益宣教活动在北京拉开帷幕。</w:t>
      </w:r>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近期，中国疾控中心发布流感预警提示，我国流感发病开始呈上升趋势。在此次公益宣教活动中，北京大学第一医院感染疾病科主任王贵强教授说：</w:t>
      </w:r>
      <w:r w:rsidRPr="00DF73BA">
        <w:rPr>
          <w:rFonts w:eastAsia="MS Gothic" w:hAnsi="MS Gothic" w:cs="MS Gothic" w:hint="eastAsia"/>
          <w:color w:val="333333"/>
          <w:sz w:val="21"/>
          <w:szCs w:val="21"/>
        </w:rPr>
        <w:t> </w:t>
      </w:r>
      <w:r w:rsidRPr="00DF73BA">
        <w:rPr>
          <w:rFonts w:eastAsia="MS Gothic" w:hAnsi="MS Gothic" w:cs="MS Gothic" w:hint="eastAsia"/>
          <w:color w:val="333333"/>
          <w:sz w:val="21"/>
          <w:szCs w:val="21"/>
        </w:rPr>
        <w:t> </w:t>
      </w:r>
      <w:r w:rsidRPr="00DF73BA">
        <w:rPr>
          <w:rFonts w:hint="eastAsia"/>
          <w:color w:val="333333"/>
          <w:sz w:val="21"/>
          <w:szCs w:val="21"/>
        </w:rPr>
        <w:t>“流感病毒常见的易感人群为5岁以下儿童、65岁及以上的老年人、孕妇、肥胖者和患有心脏病、哮喘、恶性肿瘤等疾病的患者，这些人群突发流感后发生严重并发症及死亡的比例相对较高。接种流感疫苗依然是流感预防最有效的方法，上述高危人群应尽快接种流感疫苗。如果感染流感，则应尽快接受抗病毒治疗。一般来说，流感抗病毒治疗的黄金时间是48小时，得流感后应该尽快就医并接受抗病毒治疗。”</w:t>
      </w:r>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山东大学齐鲁医院主任医师王刚教授表示：</w:t>
      </w:r>
      <w:r w:rsidRPr="00DF73BA">
        <w:rPr>
          <w:rFonts w:eastAsia="MS Gothic" w:hAnsi="MS Gothic" w:cs="MS Gothic" w:hint="eastAsia"/>
          <w:color w:val="333333"/>
          <w:sz w:val="21"/>
          <w:szCs w:val="21"/>
        </w:rPr>
        <w:t> </w:t>
      </w:r>
      <w:r w:rsidRPr="00DF73BA">
        <w:rPr>
          <w:rFonts w:eastAsia="MS Gothic" w:hAnsi="MS Gothic" w:cs="MS Gothic" w:hint="eastAsia"/>
          <w:color w:val="333333"/>
          <w:sz w:val="21"/>
          <w:szCs w:val="21"/>
        </w:rPr>
        <w:t> </w:t>
      </w:r>
      <w:r w:rsidRPr="00DF73BA">
        <w:rPr>
          <w:rFonts w:hint="eastAsia"/>
          <w:color w:val="333333"/>
          <w:sz w:val="21"/>
          <w:szCs w:val="21"/>
        </w:rPr>
        <w:t>“每年10月至次年3月是流感等呼吸道传染病的高发季。流感病毒比普通感冒病毒的传染性更强，且更易使婴幼儿、老年人和体弱多病者发展为重症病例，引发心肌炎、肺炎等并发症，导致重症感染和死亡。目前主要有两种流感抗病毒治疗药物。一种是以临床上广泛使用的传统神经氨酸酶抑制剂；另一种是新型RNA聚合酶抑制剂。”</w:t>
      </w:r>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近年来，中国人口福利基金会持续开展全国性疾病防控科普动员工作，从多维度和多层面为公众输送有价值的健康科普内容。中国人口福利基金会副秘书长宋宏云表示：</w:t>
      </w:r>
      <w:r w:rsidRPr="00DF73BA">
        <w:rPr>
          <w:rFonts w:eastAsia="MS Gothic" w:hAnsi="MS Gothic" w:cs="MS Gothic" w:hint="eastAsia"/>
          <w:color w:val="333333"/>
          <w:sz w:val="21"/>
          <w:szCs w:val="21"/>
        </w:rPr>
        <w:t> </w:t>
      </w:r>
      <w:r w:rsidRPr="00DF73BA">
        <w:rPr>
          <w:rFonts w:eastAsia="MS Gothic" w:hAnsi="MS Gothic" w:cs="MS Gothic" w:hint="eastAsia"/>
          <w:color w:val="333333"/>
          <w:sz w:val="21"/>
          <w:szCs w:val="21"/>
        </w:rPr>
        <w:t> </w:t>
      </w:r>
      <w:r w:rsidRPr="00DF73BA">
        <w:rPr>
          <w:rFonts w:hint="eastAsia"/>
          <w:color w:val="333333"/>
          <w:sz w:val="21"/>
          <w:szCs w:val="21"/>
        </w:rPr>
        <w:t>“未来，我们将继续发挥公益平台的作用，联合国家权威媒体以及社会各界力量，逐步完善基层疾病防控科普体系建设，夯实公众健康教育在流感防控卫生工作中的基础和导向作用，为健康中国的建设贡献自己的力量。”</w:t>
      </w:r>
    </w:p>
    <w:p w:rsidR="00DF73BA" w:rsidRPr="00DF73BA" w:rsidRDefault="00DF73BA" w:rsidP="00DF73BA">
      <w:pPr>
        <w:pStyle w:val="a7"/>
        <w:spacing w:before="0" w:beforeAutospacing="0" w:after="0" w:afterAutospacing="0" w:line="360" w:lineRule="auto"/>
        <w:rPr>
          <w:rFonts w:hint="eastAsia"/>
          <w:color w:val="333333"/>
          <w:sz w:val="21"/>
          <w:szCs w:val="21"/>
        </w:rPr>
      </w:pPr>
      <w:r w:rsidRPr="00DF73BA">
        <w:rPr>
          <w:rFonts w:hint="eastAsia"/>
          <w:color w:val="333333"/>
          <w:sz w:val="21"/>
          <w:szCs w:val="21"/>
        </w:rPr>
        <w:t>    摘引网址：http://health.people.com.cn/n1/2023/1107/c14739-40112636.html</w:t>
      </w:r>
    </w:p>
    <w:p w:rsidR="00DF73BA" w:rsidRDefault="00DF73BA" w:rsidP="00C110FB">
      <w:pPr>
        <w:pStyle w:val="a7"/>
        <w:spacing w:before="0" w:beforeAutospacing="0" w:after="0" w:afterAutospacing="0"/>
        <w:outlineLvl w:val="0"/>
        <w:rPr>
          <w:rFonts w:ascii="黑体" w:eastAsia="黑体" w:hint="eastAsia"/>
          <w:color w:val="000000" w:themeColor="text1"/>
        </w:rPr>
      </w:pPr>
    </w:p>
    <w:p w:rsidR="00DF73BA" w:rsidRPr="00DF73BA" w:rsidRDefault="00DF73BA" w:rsidP="00DF73BA">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2" w:name="_Toc150760554"/>
      <w:r w:rsidRPr="00DF73BA">
        <w:rPr>
          <w:rFonts w:asciiTheme="minorEastAsia" w:eastAsiaTheme="minorEastAsia" w:hAnsiTheme="minorEastAsia" w:hint="eastAsia"/>
          <w:b/>
          <w:bCs/>
          <w:color w:val="333333"/>
          <w:sz w:val="21"/>
          <w:szCs w:val="21"/>
        </w:rPr>
        <w:t>流感进入高发期 建议积极接种疫苗</w:t>
      </w:r>
      <w:bookmarkEnd w:id="2"/>
    </w:p>
    <w:p w:rsidR="00DF73BA" w:rsidRPr="00DF73BA" w:rsidRDefault="00DF73BA" w:rsidP="00DF73BA">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lastRenderedPageBreak/>
        <w:t>(2023-11-08    北京青年报)</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本报讯（记者</w:t>
      </w:r>
      <w:r w:rsidRPr="00DF73BA">
        <w:rPr>
          <w:rFonts w:asciiTheme="minorEastAsia" w:eastAsia="MS Gothic" w:hAnsiTheme="minorEastAsia" w:cs="MS Gothic" w:hint="eastAsia"/>
          <w:color w:val="333333"/>
          <w:sz w:val="21"/>
          <w:szCs w:val="21"/>
        </w:rPr>
        <w:t> </w:t>
      </w:r>
      <w:r w:rsidRPr="00DF73BA">
        <w:rPr>
          <w:rFonts w:asciiTheme="minorEastAsia" w:eastAsia="MS Gothic" w:hAnsiTheme="minorEastAsia" w:cs="MS Gothic" w:hint="eastAsia"/>
          <w:color w:val="333333"/>
          <w:sz w:val="21"/>
          <w:szCs w:val="21"/>
        </w:rPr>
        <w:t> </w:t>
      </w:r>
      <w:r w:rsidRPr="00DF73BA">
        <w:rPr>
          <w:rFonts w:asciiTheme="minorEastAsia" w:eastAsiaTheme="minorEastAsia" w:hAnsiTheme="minorEastAsia" w:hint="eastAsia"/>
          <w:color w:val="333333"/>
          <w:sz w:val="21"/>
          <w:szCs w:val="21"/>
        </w:rPr>
        <w:t> 蒋若静）秋冬季是流感等呼吸道传染病的高发季节。近期本市流感活动度上升，以甲型H3N2亚型为主，冬季面临流感、肺炎支原体、新冠等多种呼吸道病原体叠加流行的风险，学校、托幼机构等集体单位出现聚集性疫情的风险增加。市疾控中心提醒市民积极接种流感疫苗，坚持多病共防，养成良好的健康习惯。</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当前正是北京市接种流感疫苗的最佳时机，市疾控中心提醒广大市民积极接种流感疫苗，为自己提前建立保护屏障。有些人患流感后发生并发症的风险较高，有些人和流感高危人群接触频繁，他们都需要接种流感疫苗。</w:t>
      </w:r>
      <w:r w:rsidRPr="00DF73BA">
        <w:rPr>
          <w:rFonts w:asciiTheme="minorEastAsia" w:eastAsia="MS Gothic" w:hAnsiTheme="minorEastAsia" w:cs="MS Gothic" w:hint="eastAsia"/>
          <w:color w:val="333333"/>
          <w:sz w:val="21"/>
          <w:szCs w:val="21"/>
        </w:rPr>
        <w:t> </w:t>
      </w:r>
      <w:r w:rsidRPr="00DF73BA">
        <w:rPr>
          <w:rFonts w:asciiTheme="minorEastAsia" w:eastAsia="MS Gothic" w:hAnsiTheme="minorEastAsia" w:cs="MS Gothic" w:hint="eastAsia"/>
          <w:color w:val="333333"/>
          <w:sz w:val="21"/>
          <w:szCs w:val="21"/>
        </w:rPr>
        <w:t> </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患流感后发生并发症风险较高的人群包括：</w:t>
      </w:r>
      <w:r w:rsidRPr="00DF73BA">
        <w:rPr>
          <w:rFonts w:asciiTheme="minorEastAsia" w:eastAsia="MS Gothic" w:hAnsiTheme="minorEastAsia" w:cs="MS Gothic" w:hint="eastAsia"/>
          <w:color w:val="333333"/>
          <w:sz w:val="21"/>
          <w:szCs w:val="21"/>
        </w:rPr>
        <w:t> </w:t>
      </w:r>
      <w:r w:rsidRPr="00DF73BA">
        <w:rPr>
          <w:rFonts w:asciiTheme="minorEastAsia" w:eastAsia="MS Gothic" w:hAnsiTheme="minorEastAsia" w:cs="MS Gothic" w:hint="eastAsia"/>
          <w:color w:val="333333"/>
          <w:sz w:val="21"/>
          <w:szCs w:val="21"/>
        </w:rPr>
        <w:t> </w:t>
      </w:r>
      <w:r w:rsidRPr="00DF73BA">
        <w:rPr>
          <w:rFonts w:asciiTheme="minorEastAsia" w:eastAsiaTheme="minorEastAsia" w:hAnsiTheme="minorEastAsia" w:hint="eastAsia"/>
          <w:color w:val="333333"/>
          <w:sz w:val="21"/>
          <w:szCs w:val="21"/>
        </w:rPr>
        <w:t>6-59月龄婴幼儿；60岁以上人群；特定慢性病患者，包括慢性呼吸系统疾病、心血管疾病、肝肾功能不全、血液病、神经系统疾病、神经肌肉功能障碍、代谢性疾病（包括糖尿病）、免疫抑制疾病或免疫功能低下者；准备在流感季节怀孕的妇女。与高危人群接触频繁的人员：敬老院、疗养院和其他慢性疾病护理机构的工作人员；6月龄以下婴儿的家庭成员和看护人员；60 岁以上老人的家庭成员和看护人员；其他流感高危人员的家庭成员和看护人员；医务人员。</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市疾控提醒，科学佩戴口罩是有效防范手段。感染者佩戴口罩可以阻挡病毒在空气中的播散，健康人群佩戴口罩能够减少病毒的吸入。出现发热、咳嗽、咽痛等呼吸道感染症状的患者外出或与其他人员接触时应佩戴口罩。需照顾有呼吸道感染症状的患者、与其同处一个房间或近距离接触时也需佩戴口罩。呼吸道传染病流行期间进入医院、诊所和其他密闭场所时，也建议佩戴口罩。</w:t>
      </w:r>
      <w:r w:rsidRPr="00DF73BA">
        <w:rPr>
          <w:rFonts w:asciiTheme="minorEastAsia" w:eastAsia="MS Gothic" w:hAnsiTheme="minorEastAsia" w:cs="MS Gothic" w:hint="eastAsia"/>
          <w:color w:val="333333"/>
          <w:sz w:val="21"/>
          <w:szCs w:val="21"/>
        </w:rPr>
        <w:t> </w:t>
      </w:r>
      <w:r w:rsidRPr="00DF73BA">
        <w:rPr>
          <w:rFonts w:asciiTheme="minorEastAsia" w:eastAsia="MS Gothic" w:hAnsiTheme="minorEastAsia" w:cs="MS Gothic" w:hint="eastAsia"/>
          <w:color w:val="333333"/>
          <w:sz w:val="21"/>
          <w:szCs w:val="21"/>
        </w:rPr>
        <w:t> </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学校及托幼机构等集体单位要严格落实晨午检、因病缺勤登记和报告等制度。发现学生出现发热、咳嗽等症状时，应及时为学生佩戴口罩并与家长联系，要求及时就医，明确诊断后居家休息、积极治疗，避免参加集体活动和进入公共场所，不带病上班、上学。</w:t>
      </w:r>
      <w:r w:rsidRPr="00DF73BA">
        <w:rPr>
          <w:rFonts w:asciiTheme="minorEastAsia" w:eastAsia="MS Gothic" w:hAnsiTheme="minorEastAsia" w:cs="MS Gothic" w:hint="eastAsia"/>
          <w:color w:val="333333"/>
          <w:sz w:val="21"/>
          <w:szCs w:val="21"/>
        </w:rPr>
        <w:t> </w:t>
      </w:r>
      <w:r w:rsidRPr="00DF73BA">
        <w:rPr>
          <w:rFonts w:asciiTheme="minorEastAsia" w:eastAsia="MS Gothic" w:hAnsiTheme="minorEastAsia" w:cs="MS Gothic" w:hint="eastAsia"/>
          <w:color w:val="333333"/>
          <w:sz w:val="21"/>
          <w:szCs w:val="21"/>
        </w:rPr>
        <w:t> </w:t>
      </w:r>
    </w:p>
    <w:p w:rsidR="00DF73BA" w:rsidRPr="00DF73BA" w:rsidRDefault="00DF73BA" w:rsidP="00DF73BA">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F73BA">
        <w:rPr>
          <w:rFonts w:asciiTheme="minorEastAsia" w:eastAsiaTheme="minorEastAsia" w:hAnsiTheme="minorEastAsia" w:hint="eastAsia"/>
          <w:color w:val="333333"/>
          <w:sz w:val="21"/>
          <w:szCs w:val="21"/>
        </w:rPr>
        <w:t>    摘引网址：http://health.people.com.cn/n1/2023/1108/c14739-40113570.html</w:t>
      </w:r>
    </w:p>
    <w:p w:rsidR="00DF73BA" w:rsidRDefault="00DF73BA" w:rsidP="00C110FB">
      <w:pPr>
        <w:pStyle w:val="a7"/>
        <w:spacing w:before="0" w:beforeAutospacing="0" w:after="0" w:afterAutospacing="0"/>
        <w:outlineLvl w:val="0"/>
        <w:rPr>
          <w:rFonts w:ascii="黑体" w:eastAsia="黑体" w:hint="eastAsia"/>
          <w:color w:val="000000" w:themeColor="text1"/>
        </w:rPr>
      </w:pPr>
    </w:p>
    <w:p w:rsidR="00CB2972" w:rsidRDefault="00CB2972" w:rsidP="00CB2972">
      <w:pPr>
        <w:pStyle w:val="a7"/>
        <w:spacing w:before="0" w:beforeAutospacing="0" w:after="0" w:afterAutospacing="0"/>
        <w:outlineLvl w:val="0"/>
        <w:rPr>
          <w:rFonts w:ascii="微软雅黑" w:eastAsia="微软雅黑" w:hAnsi="微软雅黑"/>
          <w:color w:val="333333"/>
        </w:rPr>
      </w:pPr>
      <w:bookmarkStart w:id="3" w:name="_Toc150760555"/>
      <w:r>
        <w:rPr>
          <w:rFonts w:ascii="微软雅黑" w:eastAsia="微软雅黑" w:hAnsi="微软雅黑" w:hint="eastAsia"/>
          <w:b/>
          <w:bCs/>
          <w:color w:val="333333"/>
        </w:rPr>
        <w:t>"立冬养生好 一冬病不找" 教你做好冬藏</w:t>
      </w:r>
      <w:bookmarkEnd w:id="3"/>
    </w:p>
    <w:p w:rsidR="00CB2972" w:rsidRDefault="00CB2972" w:rsidP="00CB2972">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(2023-11-08    新京报)</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CB2972">
        <w:rPr>
          <w:rFonts w:asciiTheme="minorEastAsia" w:eastAsiaTheme="minorEastAsia" w:hAnsiTheme="minorEastAsia" w:hint="eastAsia"/>
          <w:color w:val="333333"/>
          <w:sz w:val="21"/>
          <w:szCs w:val="21"/>
        </w:rPr>
        <w:t> 立冬后的养生要顺应自然界闭藏规律，以敛阴护阳为根本。</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立冬是冬季的第一个节气。俗话说，“立冬养生好，一冬病不找”。北京老年医院中医科副主任医师李金辉认为，立冬后的养生要顺应自然界闭藏规律，以敛阴护阳为根本。</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立冬过后，气温明显降低，时有雾霾发生，冬藏应保持健康的居室环境。李金辉建议，供暖以后，室内温度不宜过高，室内湿度保持45%-65%为宜。起居上，尽可能早睡晚起，睡觉时间不超过十一点，保证充足睡眠，老年人可待日出之后起床，以鼓舞阳气。</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lastRenderedPageBreak/>
        <w:t>在情志方面，李金辉建议人们保持心境平静，情绪安宁，含而不露，避免烦扰，使体内阳气得以潜藏。此时室外较寒冷，人们的室内活动增多，可沏一杯茶，读书看报，练习书法绘画，或与家人好友聊天，听听音乐，以求心平气和。</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立冬节气，饮食应遵循“春夏养阳，秋冬养阴”的原则。李金辉指出，冬季寒冷，人们饮食多偏热食，喜欢吃火锅等，加上室内温度高，出门穿得暖，时有“上火”的情况发生。“饮食应以温和为主，热食不宜过燥，适量食用温性食物如高粱、糯米、香菜、韭菜、鸡牛羊肉、龙眼、橘子等。多吃蔬菜、多饮水，以防津液耗伤。老年人的日常饮食以温补为主，可适量吃一些高热量、高蛋白的食品，做到稀干搭配、荤素夹杂，软硬适度，避免寒冷刺激性食物和油腻难消化食物。”</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疾病预防上，李金辉提醒人们注意以下三点。</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警惕呼吸道疾病</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季节变换，尤其是立冬以后，流行性感冒（病毒性感冒）、呼吸道感染、慢性支气管炎、支气管哮喘、过敏性鼻炎等呼吸道疾病高发，尤其是老年人、儿童等免疫力较低的人群，应注意防寒保暖，及时增加衣物，出门戴好口罩，避免呼吸道疾病侵袭。</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预防心脑血管疾病</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冬季温度低，老年人运动减少，身体循环不畅，加上寒冷刺激，导致血管收缩，血液黏稠度升高，心脑血管疾病时有发生。这个时节，老年人应穿着宽松且保暖效果好的衣服，既保暖避风寒，又不影响血液循环；适当运动，补充水分，保持血液循环正常。</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预防皮肤干燥瘙痒</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冬季多风，寒冷干燥，极易产生皮肤瘙痒的情况。尤其是老年人，皮肤脂肪减少，皮脂腺退化，皮肤瘙痒的症状更甚。人们在冬季应注意饮食调理，多吃新鲜蔬菜、水果，禁食辛辣刺激性食物，皮肤可涂滋润无刺激的润肤品，以防皮肤干燥瘙痒。</w:t>
      </w:r>
    </w:p>
    <w:p w:rsidR="00CB2972" w:rsidRPr="00CB2972" w:rsidRDefault="00CB2972" w:rsidP="00CB2972">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B2972">
        <w:rPr>
          <w:rFonts w:asciiTheme="minorEastAsia" w:eastAsiaTheme="minorEastAsia" w:hAnsiTheme="minorEastAsia" w:hint="eastAsia"/>
          <w:color w:val="333333"/>
          <w:sz w:val="21"/>
          <w:szCs w:val="21"/>
        </w:rPr>
        <w:t>摘引网址：https://www.163.com/jiankang/article/IJ1O7GO00038804V.html</w:t>
      </w:r>
    </w:p>
    <w:p w:rsidR="00CB2972" w:rsidRDefault="00CB2972" w:rsidP="00CB2972">
      <w:pPr>
        <w:pStyle w:val="a7"/>
        <w:spacing w:before="0" w:beforeAutospacing="0" w:after="0" w:afterAutospacing="0"/>
        <w:ind w:firstLine="420"/>
        <w:rPr>
          <w:rFonts w:ascii="微软雅黑" w:eastAsia="微软雅黑" w:hAnsi="微软雅黑" w:hint="eastAsia"/>
          <w:color w:val="333333"/>
        </w:rPr>
      </w:pPr>
      <w:r>
        <w:rPr>
          <w:rFonts w:hint="eastAsia"/>
          <w:color w:val="333333"/>
          <w:sz w:val="21"/>
          <w:szCs w:val="21"/>
        </w:rPr>
        <w:t> </w:t>
      </w:r>
    </w:p>
    <w:p w:rsidR="00CD66FF" w:rsidRPr="00CD66FF" w:rsidRDefault="00CD66FF" w:rsidP="00CD66FF">
      <w:pPr>
        <w:pStyle w:val="a7"/>
        <w:adjustRightInd w:val="0"/>
        <w:snapToGrid w:val="0"/>
        <w:spacing w:before="0" w:beforeAutospacing="0" w:after="0" w:afterAutospacing="0" w:line="360" w:lineRule="auto"/>
        <w:outlineLvl w:val="0"/>
        <w:rPr>
          <w:rFonts w:asciiTheme="minorEastAsia" w:eastAsiaTheme="minorEastAsia" w:hAnsiTheme="minorEastAsia" w:hint="eastAsia"/>
          <w:color w:val="333333"/>
          <w:sz w:val="21"/>
          <w:szCs w:val="21"/>
        </w:rPr>
      </w:pPr>
      <w:bookmarkStart w:id="4" w:name="_Toc150760556"/>
      <w:r w:rsidRPr="00CD66FF">
        <w:rPr>
          <w:rFonts w:asciiTheme="minorEastAsia" w:eastAsiaTheme="minorEastAsia" w:hAnsiTheme="minorEastAsia" w:hint="eastAsia"/>
          <w:b/>
          <w:bCs/>
          <w:color w:val="333333"/>
          <w:sz w:val="21"/>
          <w:szCs w:val="21"/>
        </w:rPr>
        <w:t>不是支原体感染当心柯萨奇病毒</w:t>
      </w:r>
      <w:bookmarkEnd w:id="4"/>
    </w:p>
    <w:p w:rsidR="00CD66FF" w:rsidRPr="00CD66FF" w:rsidRDefault="00CD66FF" w:rsidP="00CD66FF">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(2023-11-10    扬子晚报)</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 “近期儿童发烧或因感染柯萨奇病毒”的话题登上热搜。不少家长疑惑重重，这又是什么病毒？传染吗？如何预防？对此江苏省疾控中心在公众号上进行了科普。</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首先家长们不要担心，听名字，大家可能觉得陌生，其实它并不是什么新病毒。手足口病、疱疹性咽颊炎、儿童胃肠型感冒这些儿童常见疾病，其实都和柯萨奇病毒有关。</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人类感染柯萨奇病毒易引起疱疹性咽峡炎和非麻痹性类脊髓灰质炎等改变。临床表现复杂多样，有无菌性脑膜炎、脑炎、心肌炎、心包炎、流行性胸肌痛、疱疹性咽峡炎等，有的病情类似脊髓灰质炎。</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lastRenderedPageBreak/>
        <w:t>感染后人会出现发热、打喷嚏、咳嗽等感冒症状。妊娠期感染可引起非麻痹性脊髓灰质炎性病变，并致胎儿宫内感染和致畸。柯萨奇病毒可以引起脑膜炎和轻度麻痹、胸膜痛、肋间痛、 疱疹性咽颊炎、呼吸性疾病、结膜炎以及手足口病。</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柯萨奇病毒主要通过消化道和呼吸道传播，亦可通过人与人之间直接接触或间接接触被病毒污染的食品、衣物、用具而传播。饮用水、游泳池污染可引起暴发流行，海水或河水中蛤类生物亦可携带病毒导致食源性暴发流行。孕妇感染后可通过胎盘传染给胎儿，导致胎儿畸形甚至死胎。</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这个病毒儿童较成人易感，常发生于15岁以下儿童，5岁以下儿童发病居多，主要为散居及托幼机构儿童。免疫力随年龄增长而提高，成人感染后多表现为亚临床感染或隐性感染，而孕妇和老年人易受感染且并发症的发生率较高。柯萨奇病毒感染后产生的中和抗体可透过胎盘传给胎儿，故6个月内新生儿很少患病。</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江苏疾控提醒，柯萨奇病毒感染目前尚无特效疗法，以对症治疗为主。提醒大家要做好预防。</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预防重点以切断传播途径为主。对柯萨奇病毒感染者应采取消化道及呼吸道隔离措施。流行期间注意环境卫生消毒及个人卫生，养成良好个人卫生习惯。加强饮食、饮水卫生，做好粪便管理。医院和诊室医务人员做好手卫生，医疗器械及病室做好随时消毒和终末消毒，防止医院感染。目前尚无可用的疫苗。</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有家长疑惑了，不是说手足口病可以接种疫苗吗？对此江苏疾控解释说，6月龄以上儿童可接种EV71疫苗，可有效预防EV71相关手足口病发病、重症和死亡。但该疫苗不能预防其他型病毒如柯萨奇A16、柯萨奇A6等引起的手足口病。因此，家长不能因为接种过疫苗就高枕无忧，对防护掉以轻心。</w:t>
      </w:r>
    </w:p>
    <w:p w:rsidR="00CD66FF" w:rsidRPr="00CD66FF" w:rsidRDefault="00CD66FF" w:rsidP="00CD66F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D66FF">
        <w:rPr>
          <w:rFonts w:asciiTheme="minorEastAsia" w:eastAsiaTheme="minorEastAsia" w:hAnsiTheme="minorEastAsia" w:hint="eastAsia"/>
          <w:color w:val="333333"/>
          <w:sz w:val="21"/>
          <w:szCs w:val="21"/>
        </w:rPr>
        <w:t>摘引网址：https://health.huanqiu.com/article/4FIR9jGEJT1</w:t>
      </w:r>
    </w:p>
    <w:sectPr w:rsidR="00CD66FF" w:rsidRPr="00CD66FF"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A4C" w:rsidRDefault="00F24A4C" w:rsidP="003C6FFE">
      <w:r>
        <w:separator/>
      </w:r>
    </w:p>
  </w:endnote>
  <w:endnote w:type="continuationSeparator" w:id="1">
    <w:p w:rsidR="00F24A4C" w:rsidRDefault="00F24A4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17D13" w:rsidP="002F2290">
        <w:pPr>
          <w:pStyle w:val="a3"/>
          <w:jc w:val="center"/>
        </w:pPr>
        <w:r>
          <w:fldChar w:fldCharType="begin"/>
        </w:r>
        <w:r w:rsidR="00726786">
          <w:instrText xml:space="preserve"> PAGE   \* MERGEFORMAT </w:instrText>
        </w:r>
        <w:r>
          <w:fldChar w:fldCharType="separate"/>
        </w:r>
        <w:r w:rsidR="00CD66FF" w:rsidRPr="00CD66FF">
          <w:rPr>
            <w:noProof/>
            <w:lang w:val="zh-CN"/>
          </w:rPr>
          <w:t>5</w:t>
        </w:r>
        <w:r>
          <w:fldChar w:fldCharType="end"/>
        </w:r>
      </w:p>
    </w:sdtContent>
  </w:sdt>
  <w:p w:rsidR="002F2290" w:rsidRDefault="00F24A4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A4C" w:rsidRDefault="00F24A4C" w:rsidP="003C6FFE">
      <w:r>
        <w:separator/>
      </w:r>
    </w:p>
  </w:footnote>
  <w:footnote w:type="continuationSeparator" w:id="1">
    <w:p w:rsidR="00F24A4C" w:rsidRDefault="00F24A4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20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23B76"/>
    <w:rsid w:val="0043442B"/>
    <w:rsid w:val="00436047"/>
    <w:rsid w:val="00450B98"/>
    <w:rsid w:val="00456A3B"/>
    <w:rsid w:val="00457831"/>
    <w:rsid w:val="00463E64"/>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66BE"/>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E086A"/>
    <w:rsid w:val="007E397E"/>
    <w:rsid w:val="00803CEF"/>
    <w:rsid w:val="00815E71"/>
    <w:rsid w:val="00816BAC"/>
    <w:rsid w:val="008B1392"/>
    <w:rsid w:val="008D58E1"/>
    <w:rsid w:val="008D6947"/>
    <w:rsid w:val="008F6471"/>
    <w:rsid w:val="009116B1"/>
    <w:rsid w:val="009218F4"/>
    <w:rsid w:val="00924330"/>
    <w:rsid w:val="00927108"/>
    <w:rsid w:val="00935F62"/>
    <w:rsid w:val="009441E5"/>
    <w:rsid w:val="009470C4"/>
    <w:rsid w:val="009573A7"/>
    <w:rsid w:val="00957591"/>
    <w:rsid w:val="009805CE"/>
    <w:rsid w:val="00981015"/>
    <w:rsid w:val="00987BE4"/>
    <w:rsid w:val="009964C3"/>
    <w:rsid w:val="009969A6"/>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0E80"/>
    <w:rsid w:val="00A81D8A"/>
    <w:rsid w:val="00A85084"/>
    <w:rsid w:val="00A91042"/>
    <w:rsid w:val="00A9187A"/>
    <w:rsid w:val="00AC0A8D"/>
    <w:rsid w:val="00AD27FB"/>
    <w:rsid w:val="00B250B4"/>
    <w:rsid w:val="00B43769"/>
    <w:rsid w:val="00B50EC6"/>
    <w:rsid w:val="00B542A4"/>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7B9E-8359-46F5-A01F-4AA94545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764</Words>
  <Characters>4359</Characters>
  <Application>Microsoft Office Word</Application>
  <DocSecurity>0</DocSecurity>
  <Lines>36</Lines>
  <Paragraphs>10</Paragraphs>
  <ScaleCrop>false</ScaleCrop>
  <Company>Microsoft</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2023-11-13T01:20:00Z</dcterms:created>
  <dcterms:modified xsi:type="dcterms:W3CDTF">2023-11-13T01:35:00Z</dcterms:modified>
</cp:coreProperties>
</file>