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89394D" w:rsidP="00726786">
      <w:pPr>
        <w:adjustRightInd w:val="0"/>
        <w:snapToGrid w:val="0"/>
        <w:spacing w:line="360" w:lineRule="auto"/>
        <w:jc w:val="left"/>
        <w:rPr>
          <w:rFonts w:asciiTheme="minorEastAsia" w:hAnsiTheme="minorEastAsia"/>
          <w:color w:val="000000" w:themeColor="text1"/>
          <w:sz w:val="24"/>
          <w:szCs w:val="24"/>
        </w:rPr>
      </w:pPr>
      <w:r w:rsidRPr="0089394D">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816BAC">
        <w:rPr>
          <w:rFonts w:asciiTheme="minorEastAsia" w:hAnsiTheme="minorEastAsia" w:hint="eastAsia"/>
          <w:color w:val="000000" w:themeColor="text1"/>
          <w:sz w:val="24"/>
          <w:szCs w:val="24"/>
        </w:rPr>
        <w:t>4</w:t>
      </w:r>
      <w:r w:rsidR="00B665A5">
        <w:rPr>
          <w:rFonts w:asciiTheme="minorEastAsia" w:hAnsiTheme="minorEastAsia" w:hint="eastAsia"/>
          <w:color w:val="000000" w:themeColor="text1"/>
          <w:sz w:val="24"/>
          <w:szCs w:val="24"/>
        </w:rPr>
        <w:t>4</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FD61CF">
        <w:rPr>
          <w:rFonts w:asciiTheme="minorEastAsia" w:hAnsiTheme="minorEastAsia" w:hint="eastAsia"/>
          <w:color w:val="000000" w:themeColor="text1"/>
          <w:sz w:val="24"/>
          <w:szCs w:val="24"/>
        </w:rPr>
        <w:t>1</w:t>
      </w:r>
      <w:r w:rsidR="006866BE">
        <w:rPr>
          <w:rFonts w:asciiTheme="minorEastAsia" w:hAnsiTheme="minorEastAsia" w:hint="eastAsia"/>
          <w:color w:val="000000" w:themeColor="text1"/>
          <w:sz w:val="24"/>
          <w:szCs w:val="24"/>
        </w:rPr>
        <w:t>1</w:t>
      </w:r>
      <w:r w:rsidR="00726786" w:rsidRPr="00C56048">
        <w:rPr>
          <w:rFonts w:asciiTheme="minorEastAsia" w:hAnsiTheme="minorEastAsia" w:hint="eastAsia"/>
          <w:color w:val="000000" w:themeColor="text1"/>
          <w:sz w:val="24"/>
          <w:szCs w:val="24"/>
        </w:rPr>
        <w:t>月</w:t>
      </w:r>
      <w:r w:rsidR="00B665A5">
        <w:rPr>
          <w:rFonts w:asciiTheme="minorEastAsia" w:hAnsiTheme="minorEastAsia" w:hint="eastAsia"/>
          <w:color w:val="000000" w:themeColor="text1"/>
          <w:sz w:val="24"/>
          <w:szCs w:val="24"/>
        </w:rPr>
        <w:t>13</w:t>
      </w:r>
      <w:r w:rsidR="00726786" w:rsidRPr="00C56048">
        <w:rPr>
          <w:rFonts w:asciiTheme="minorEastAsia" w:hAnsiTheme="minorEastAsia" w:hint="eastAsia"/>
          <w:color w:val="000000" w:themeColor="text1"/>
          <w:sz w:val="24"/>
          <w:szCs w:val="24"/>
        </w:rPr>
        <w:t>日-</w:t>
      </w:r>
      <w:r w:rsidR="00C806D1">
        <w:rPr>
          <w:rFonts w:asciiTheme="minorEastAsia" w:hAnsiTheme="minorEastAsia" w:hint="eastAsia"/>
          <w:color w:val="000000" w:themeColor="text1"/>
          <w:sz w:val="24"/>
          <w:szCs w:val="24"/>
        </w:rPr>
        <w:t>1</w:t>
      </w:r>
      <w:r w:rsidR="00803CEF">
        <w:rPr>
          <w:rFonts w:asciiTheme="minorEastAsia" w:hAnsiTheme="minorEastAsia" w:hint="eastAsia"/>
          <w:color w:val="000000" w:themeColor="text1"/>
          <w:sz w:val="24"/>
          <w:szCs w:val="24"/>
        </w:rPr>
        <w:t>1</w:t>
      </w:r>
      <w:r w:rsidR="00726786" w:rsidRPr="00C56048">
        <w:rPr>
          <w:rFonts w:asciiTheme="minorEastAsia" w:hAnsiTheme="minorEastAsia" w:hint="eastAsia"/>
          <w:color w:val="000000" w:themeColor="text1"/>
          <w:sz w:val="24"/>
          <w:szCs w:val="24"/>
        </w:rPr>
        <w:t>月</w:t>
      </w:r>
      <w:r w:rsidR="006866BE">
        <w:rPr>
          <w:rFonts w:asciiTheme="minorEastAsia" w:hAnsiTheme="minorEastAsia" w:hint="eastAsia"/>
          <w:color w:val="000000" w:themeColor="text1"/>
          <w:sz w:val="24"/>
          <w:szCs w:val="24"/>
        </w:rPr>
        <w:t>1</w:t>
      </w:r>
      <w:r w:rsidR="00B665A5">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r w:rsidRPr="00D26E66">
        <w:rPr>
          <w:rFonts w:hint="eastAsia"/>
        </w:rPr>
        <w:t>本期目录</w:t>
      </w:r>
    </w:p>
    <w:p w:rsidR="0033071F" w:rsidRDefault="0089394D">
      <w:pPr>
        <w:pStyle w:val="10"/>
        <w:rPr>
          <w:rFonts w:asciiTheme="minorHAnsi" w:eastAsiaTheme="minorEastAsia" w:hAnsiTheme="minorHAnsi"/>
          <w:b w:val="0"/>
          <w:noProof/>
          <w:color w:val="auto"/>
          <w:sz w:val="21"/>
          <w:szCs w:val="22"/>
          <w:shd w:val="clear" w:color="auto" w:fill="auto"/>
        </w:rPr>
      </w:pPr>
      <w:r w:rsidRPr="0089394D">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89394D">
        <w:rPr>
          <w:rFonts w:hAnsiTheme="minorHAnsi"/>
        </w:rPr>
        <w:fldChar w:fldCharType="separate"/>
      </w:r>
      <w:hyperlink w:anchor="_Toc151365619" w:history="1">
        <w:r w:rsidR="0033071F" w:rsidRPr="00450CD7">
          <w:rPr>
            <w:rStyle w:val="a4"/>
            <w:rFonts w:asciiTheme="minorEastAsia" w:hAnsiTheme="minorEastAsia" w:hint="eastAsia"/>
            <w:bCs/>
            <w:noProof/>
          </w:rPr>
          <w:t>全国新型冠状病毒感染疫情情况</w:t>
        </w:r>
        <w:r w:rsidR="0033071F">
          <w:rPr>
            <w:noProof/>
            <w:webHidden/>
          </w:rPr>
          <w:tab/>
        </w:r>
        <w:r w:rsidR="0033071F">
          <w:rPr>
            <w:noProof/>
            <w:webHidden/>
          </w:rPr>
          <w:fldChar w:fldCharType="begin"/>
        </w:r>
        <w:r w:rsidR="0033071F">
          <w:rPr>
            <w:noProof/>
            <w:webHidden/>
          </w:rPr>
          <w:instrText xml:space="preserve"> PAGEREF _Toc151365619 \h </w:instrText>
        </w:r>
        <w:r w:rsidR="0033071F">
          <w:rPr>
            <w:noProof/>
            <w:webHidden/>
          </w:rPr>
        </w:r>
        <w:r w:rsidR="0033071F">
          <w:rPr>
            <w:noProof/>
            <w:webHidden/>
          </w:rPr>
          <w:fldChar w:fldCharType="separate"/>
        </w:r>
        <w:r w:rsidR="0033071F">
          <w:rPr>
            <w:noProof/>
            <w:webHidden/>
          </w:rPr>
          <w:t>1</w:t>
        </w:r>
        <w:r w:rsidR="0033071F">
          <w:rPr>
            <w:noProof/>
            <w:webHidden/>
          </w:rPr>
          <w:fldChar w:fldCharType="end"/>
        </w:r>
      </w:hyperlink>
    </w:p>
    <w:p w:rsidR="0033071F" w:rsidRDefault="0033071F">
      <w:pPr>
        <w:pStyle w:val="10"/>
        <w:rPr>
          <w:rFonts w:asciiTheme="minorHAnsi" w:eastAsiaTheme="minorEastAsia" w:hAnsiTheme="minorHAnsi"/>
          <w:b w:val="0"/>
          <w:noProof/>
          <w:color w:val="auto"/>
          <w:sz w:val="21"/>
          <w:szCs w:val="22"/>
          <w:shd w:val="clear" w:color="auto" w:fill="auto"/>
        </w:rPr>
      </w:pPr>
      <w:hyperlink w:anchor="_Toc151365620" w:history="1">
        <w:r w:rsidRPr="00450CD7">
          <w:rPr>
            <w:rStyle w:val="a4"/>
            <w:rFonts w:asciiTheme="minorEastAsia" w:hAnsiTheme="minorEastAsia" w:hint="eastAsia"/>
            <w:bCs/>
            <w:noProof/>
          </w:rPr>
          <w:t>呼吸道疾病高发，如何区分肺炎和感冒？</w:t>
        </w:r>
        <w:r>
          <w:rPr>
            <w:noProof/>
            <w:webHidden/>
          </w:rPr>
          <w:tab/>
        </w:r>
        <w:r>
          <w:rPr>
            <w:noProof/>
            <w:webHidden/>
          </w:rPr>
          <w:fldChar w:fldCharType="begin"/>
        </w:r>
        <w:r>
          <w:rPr>
            <w:noProof/>
            <w:webHidden/>
          </w:rPr>
          <w:instrText xml:space="preserve"> PAGEREF _Toc151365620 \h </w:instrText>
        </w:r>
        <w:r>
          <w:rPr>
            <w:noProof/>
            <w:webHidden/>
          </w:rPr>
        </w:r>
        <w:r>
          <w:rPr>
            <w:noProof/>
            <w:webHidden/>
          </w:rPr>
          <w:fldChar w:fldCharType="separate"/>
        </w:r>
        <w:r>
          <w:rPr>
            <w:noProof/>
            <w:webHidden/>
          </w:rPr>
          <w:t>2</w:t>
        </w:r>
        <w:r>
          <w:rPr>
            <w:noProof/>
            <w:webHidden/>
          </w:rPr>
          <w:fldChar w:fldCharType="end"/>
        </w:r>
      </w:hyperlink>
    </w:p>
    <w:p w:rsidR="0033071F" w:rsidRDefault="0033071F">
      <w:pPr>
        <w:pStyle w:val="10"/>
        <w:rPr>
          <w:rFonts w:asciiTheme="minorHAnsi" w:eastAsiaTheme="minorEastAsia" w:hAnsiTheme="minorHAnsi"/>
          <w:b w:val="0"/>
          <w:noProof/>
          <w:color w:val="auto"/>
          <w:sz w:val="21"/>
          <w:szCs w:val="22"/>
          <w:shd w:val="clear" w:color="auto" w:fill="auto"/>
        </w:rPr>
      </w:pPr>
      <w:hyperlink w:anchor="_Toc151365621" w:history="1">
        <w:r w:rsidRPr="00450CD7">
          <w:rPr>
            <w:rStyle w:val="a4"/>
            <w:rFonts w:ascii="微软雅黑" w:eastAsia="微软雅黑" w:hAnsi="微软雅黑" w:hint="eastAsia"/>
            <w:bCs/>
            <w:noProof/>
          </w:rPr>
          <w:t>专家：呼吸道病毒感染有一定的自限性</w:t>
        </w:r>
        <w:r w:rsidRPr="00450CD7">
          <w:rPr>
            <w:rStyle w:val="a4"/>
            <w:bCs/>
            <w:noProof/>
          </w:rPr>
          <w:t> </w:t>
        </w:r>
        <w:r w:rsidRPr="00450CD7">
          <w:rPr>
            <w:rStyle w:val="a4"/>
            <w:rFonts w:ascii="微软雅黑" w:eastAsia="微软雅黑" w:hAnsi="微软雅黑" w:hint="eastAsia"/>
            <w:bCs/>
            <w:noProof/>
          </w:rPr>
          <w:t>不需要都进行抗病毒治疗</w:t>
        </w:r>
        <w:r>
          <w:rPr>
            <w:noProof/>
            <w:webHidden/>
          </w:rPr>
          <w:tab/>
        </w:r>
        <w:r>
          <w:rPr>
            <w:noProof/>
            <w:webHidden/>
          </w:rPr>
          <w:fldChar w:fldCharType="begin"/>
        </w:r>
        <w:r>
          <w:rPr>
            <w:noProof/>
            <w:webHidden/>
          </w:rPr>
          <w:instrText xml:space="preserve"> PAGEREF _Toc151365621 \h </w:instrText>
        </w:r>
        <w:r>
          <w:rPr>
            <w:noProof/>
            <w:webHidden/>
          </w:rPr>
        </w:r>
        <w:r>
          <w:rPr>
            <w:noProof/>
            <w:webHidden/>
          </w:rPr>
          <w:fldChar w:fldCharType="separate"/>
        </w:r>
        <w:r>
          <w:rPr>
            <w:noProof/>
            <w:webHidden/>
          </w:rPr>
          <w:t>3</w:t>
        </w:r>
        <w:r>
          <w:rPr>
            <w:noProof/>
            <w:webHidden/>
          </w:rPr>
          <w:fldChar w:fldCharType="end"/>
        </w:r>
      </w:hyperlink>
    </w:p>
    <w:p w:rsidR="0033071F" w:rsidRDefault="0033071F">
      <w:pPr>
        <w:pStyle w:val="10"/>
        <w:rPr>
          <w:rFonts w:asciiTheme="minorHAnsi" w:eastAsiaTheme="minorEastAsia" w:hAnsiTheme="minorHAnsi"/>
          <w:b w:val="0"/>
          <w:noProof/>
          <w:color w:val="auto"/>
          <w:sz w:val="21"/>
          <w:szCs w:val="22"/>
          <w:shd w:val="clear" w:color="auto" w:fill="auto"/>
        </w:rPr>
      </w:pPr>
      <w:hyperlink w:anchor="_Toc151365622" w:history="1">
        <w:r w:rsidRPr="00450CD7">
          <w:rPr>
            <w:rStyle w:val="a4"/>
            <w:rFonts w:asciiTheme="minorEastAsia" w:hAnsiTheme="minorEastAsia" w:hint="eastAsia"/>
            <w:bCs/>
            <w:noProof/>
          </w:rPr>
          <w:t>感染性疾病等</w:t>
        </w:r>
        <w:r w:rsidRPr="00450CD7">
          <w:rPr>
            <w:rStyle w:val="a4"/>
            <w:rFonts w:asciiTheme="minorEastAsia" w:hAnsiTheme="minorEastAsia"/>
            <w:bCs/>
            <w:noProof/>
          </w:rPr>
          <w:t>4</w:t>
        </w:r>
        <w:r w:rsidRPr="00450CD7">
          <w:rPr>
            <w:rStyle w:val="a4"/>
            <w:rFonts w:asciiTheme="minorEastAsia" w:hAnsiTheme="minorEastAsia" w:hint="eastAsia"/>
            <w:bCs/>
            <w:noProof/>
          </w:rPr>
          <w:t>个专业新版医疗质控指标发布</w:t>
        </w:r>
        <w:r>
          <w:rPr>
            <w:noProof/>
            <w:webHidden/>
          </w:rPr>
          <w:tab/>
        </w:r>
        <w:r>
          <w:rPr>
            <w:noProof/>
            <w:webHidden/>
          </w:rPr>
          <w:fldChar w:fldCharType="begin"/>
        </w:r>
        <w:r>
          <w:rPr>
            <w:noProof/>
            <w:webHidden/>
          </w:rPr>
          <w:instrText xml:space="preserve"> PAGEREF _Toc151365622 \h </w:instrText>
        </w:r>
        <w:r>
          <w:rPr>
            <w:noProof/>
            <w:webHidden/>
          </w:rPr>
        </w:r>
        <w:r>
          <w:rPr>
            <w:noProof/>
            <w:webHidden/>
          </w:rPr>
          <w:fldChar w:fldCharType="separate"/>
        </w:r>
        <w:r>
          <w:rPr>
            <w:noProof/>
            <w:webHidden/>
          </w:rPr>
          <w:t>4</w:t>
        </w:r>
        <w:r>
          <w:rPr>
            <w:noProof/>
            <w:webHidden/>
          </w:rPr>
          <w:fldChar w:fldCharType="end"/>
        </w:r>
      </w:hyperlink>
    </w:p>
    <w:p w:rsidR="0033071F" w:rsidRDefault="0033071F">
      <w:pPr>
        <w:pStyle w:val="10"/>
        <w:rPr>
          <w:rFonts w:asciiTheme="minorHAnsi" w:eastAsiaTheme="minorEastAsia" w:hAnsiTheme="minorHAnsi"/>
          <w:b w:val="0"/>
          <w:noProof/>
          <w:color w:val="auto"/>
          <w:sz w:val="21"/>
          <w:szCs w:val="22"/>
          <w:shd w:val="clear" w:color="auto" w:fill="auto"/>
        </w:rPr>
      </w:pPr>
      <w:hyperlink w:anchor="_Toc151365623" w:history="1">
        <w:r w:rsidRPr="00450CD7">
          <w:rPr>
            <w:rStyle w:val="a4"/>
            <w:rFonts w:asciiTheme="minorEastAsia" w:hAnsiTheme="minorEastAsia" w:hint="eastAsia"/>
            <w:bCs/>
            <w:noProof/>
          </w:rPr>
          <w:t>国家卫健委：我国重大慢性病过早死亡从</w:t>
        </w:r>
        <w:r w:rsidRPr="00450CD7">
          <w:rPr>
            <w:rStyle w:val="a4"/>
            <w:rFonts w:asciiTheme="minorEastAsia" w:hAnsiTheme="minorEastAsia"/>
            <w:bCs/>
            <w:noProof/>
          </w:rPr>
          <w:t>2015</w:t>
        </w:r>
        <w:r w:rsidRPr="00450CD7">
          <w:rPr>
            <w:rStyle w:val="a4"/>
            <w:rFonts w:asciiTheme="minorEastAsia" w:hAnsiTheme="minorEastAsia" w:hint="eastAsia"/>
            <w:bCs/>
            <w:noProof/>
          </w:rPr>
          <w:t>年的</w:t>
        </w:r>
        <w:r w:rsidRPr="00450CD7">
          <w:rPr>
            <w:rStyle w:val="a4"/>
            <w:rFonts w:asciiTheme="minorEastAsia" w:hAnsiTheme="minorEastAsia"/>
            <w:bCs/>
            <w:noProof/>
          </w:rPr>
          <w:t>18.5%</w:t>
        </w:r>
        <w:r w:rsidRPr="00450CD7">
          <w:rPr>
            <w:rStyle w:val="a4"/>
            <w:rFonts w:asciiTheme="minorEastAsia" w:hAnsiTheme="minorEastAsia" w:hint="eastAsia"/>
            <w:bCs/>
            <w:noProof/>
          </w:rPr>
          <w:t>降到</w:t>
        </w:r>
        <w:r w:rsidRPr="00450CD7">
          <w:rPr>
            <w:rStyle w:val="a4"/>
            <w:rFonts w:asciiTheme="minorEastAsia" w:hAnsiTheme="minorEastAsia"/>
            <w:bCs/>
            <w:noProof/>
          </w:rPr>
          <w:t>2022</w:t>
        </w:r>
        <w:r w:rsidRPr="00450CD7">
          <w:rPr>
            <w:rStyle w:val="a4"/>
            <w:rFonts w:asciiTheme="minorEastAsia" w:hAnsiTheme="minorEastAsia" w:hint="eastAsia"/>
            <w:bCs/>
            <w:noProof/>
          </w:rPr>
          <w:t>年的</w:t>
        </w:r>
        <w:r w:rsidRPr="00450CD7">
          <w:rPr>
            <w:rStyle w:val="a4"/>
            <w:rFonts w:asciiTheme="minorEastAsia" w:hAnsiTheme="minorEastAsia"/>
            <w:bCs/>
            <w:noProof/>
          </w:rPr>
          <w:t>15.2%</w:t>
        </w:r>
        <w:r>
          <w:rPr>
            <w:noProof/>
            <w:webHidden/>
          </w:rPr>
          <w:tab/>
        </w:r>
        <w:r>
          <w:rPr>
            <w:noProof/>
            <w:webHidden/>
          </w:rPr>
          <w:fldChar w:fldCharType="begin"/>
        </w:r>
        <w:r>
          <w:rPr>
            <w:noProof/>
            <w:webHidden/>
          </w:rPr>
          <w:instrText xml:space="preserve"> PAGEREF _Toc151365623 \h </w:instrText>
        </w:r>
        <w:r>
          <w:rPr>
            <w:noProof/>
            <w:webHidden/>
          </w:rPr>
        </w:r>
        <w:r>
          <w:rPr>
            <w:noProof/>
            <w:webHidden/>
          </w:rPr>
          <w:fldChar w:fldCharType="separate"/>
        </w:r>
        <w:r>
          <w:rPr>
            <w:noProof/>
            <w:webHidden/>
          </w:rPr>
          <w:t>4</w:t>
        </w:r>
        <w:r>
          <w:rPr>
            <w:noProof/>
            <w:webHidden/>
          </w:rPr>
          <w:fldChar w:fldCharType="end"/>
        </w:r>
      </w:hyperlink>
    </w:p>
    <w:p w:rsidR="0033071F" w:rsidRDefault="0033071F">
      <w:pPr>
        <w:pStyle w:val="10"/>
        <w:rPr>
          <w:rFonts w:asciiTheme="minorHAnsi" w:eastAsiaTheme="minorEastAsia" w:hAnsiTheme="minorHAnsi"/>
          <w:b w:val="0"/>
          <w:noProof/>
          <w:color w:val="auto"/>
          <w:sz w:val="21"/>
          <w:szCs w:val="22"/>
          <w:shd w:val="clear" w:color="auto" w:fill="auto"/>
        </w:rPr>
      </w:pPr>
      <w:hyperlink w:anchor="_Toc151365624" w:history="1">
        <w:r w:rsidRPr="00450CD7">
          <w:rPr>
            <w:rStyle w:val="a4"/>
            <w:rFonts w:ascii="微软雅黑" w:eastAsia="微软雅黑" w:hAnsi="微软雅黑" w:hint="eastAsia"/>
            <w:bCs/>
            <w:noProof/>
          </w:rPr>
          <w:t>中疾控：</w:t>
        </w:r>
        <w:r w:rsidRPr="00450CD7">
          <w:rPr>
            <w:rStyle w:val="a4"/>
            <w:rFonts w:ascii="微软雅黑" w:eastAsia="微软雅黑" w:hAnsi="微软雅黑"/>
            <w:bCs/>
            <w:noProof/>
          </w:rPr>
          <w:t>10</w:t>
        </w:r>
        <w:r w:rsidRPr="00450CD7">
          <w:rPr>
            <w:rStyle w:val="a4"/>
            <w:rFonts w:ascii="微软雅黑" w:eastAsia="微软雅黑" w:hAnsi="微软雅黑" w:hint="eastAsia"/>
            <w:bCs/>
            <w:noProof/>
          </w:rPr>
          <w:t>月新增</w:t>
        </w:r>
        <w:r w:rsidRPr="00450CD7">
          <w:rPr>
            <w:rStyle w:val="a4"/>
            <w:rFonts w:ascii="微软雅黑" w:eastAsia="微软雅黑" w:hAnsi="微软雅黑"/>
            <w:bCs/>
            <w:noProof/>
          </w:rPr>
          <w:t>127</w:t>
        </w:r>
        <w:r w:rsidRPr="00450CD7">
          <w:rPr>
            <w:rStyle w:val="a4"/>
            <w:rFonts w:ascii="微软雅黑" w:eastAsia="微软雅黑" w:hAnsi="微软雅黑" w:hint="eastAsia"/>
            <w:bCs/>
            <w:noProof/>
          </w:rPr>
          <w:t>例猴痘确诊病例</w:t>
        </w:r>
        <w:r>
          <w:rPr>
            <w:noProof/>
            <w:webHidden/>
          </w:rPr>
          <w:tab/>
        </w:r>
        <w:r>
          <w:rPr>
            <w:noProof/>
            <w:webHidden/>
          </w:rPr>
          <w:fldChar w:fldCharType="begin"/>
        </w:r>
        <w:r>
          <w:rPr>
            <w:noProof/>
            <w:webHidden/>
          </w:rPr>
          <w:instrText xml:space="preserve"> PAGEREF _Toc151365624 \h </w:instrText>
        </w:r>
        <w:r>
          <w:rPr>
            <w:noProof/>
            <w:webHidden/>
          </w:rPr>
        </w:r>
        <w:r>
          <w:rPr>
            <w:noProof/>
            <w:webHidden/>
          </w:rPr>
          <w:fldChar w:fldCharType="separate"/>
        </w:r>
        <w:r>
          <w:rPr>
            <w:noProof/>
            <w:webHidden/>
          </w:rPr>
          <w:t>5</w:t>
        </w:r>
        <w:r>
          <w:rPr>
            <w:noProof/>
            <w:webHidden/>
          </w:rPr>
          <w:fldChar w:fldCharType="end"/>
        </w:r>
      </w:hyperlink>
    </w:p>
    <w:p w:rsidR="0033071F" w:rsidRDefault="0033071F">
      <w:pPr>
        <w:pStyle w:val="10"/>
        <w:rPr>
          <w:rFonts w:asciiTheme="minorHAnsi" w:eastAsiaTheme="minorEastAsia" w:hAnsiTheme="minorHAnsi"/>
          <w:b w:val="0"/>
          <w:noProof/>
          <w:color w:val="auto"/>
          <w:sz w:val="21"/>
          <w:szCs w:val="22"/>
          <w:shd w:val="clear" w:color="auto" w:fill="auto"/>
        </w:rPr>
      </w:pPr>
      <w:hyperlink w:anchor="_Toc151365625" w:history="1">
        <w:r w:rsidRPr="00450CD7">
          <w:rPr>
            <w:rStyle w:val="a4"/>
            <w:rFonts w:ascii="微软雅黑" w:eastAsia="微软雅黑" w:hAnsi="微软雅黑" w:hint="eastAsia"/>
            <w:bCs/>
            <w:noProof/>
          </w:rPr>
          <w:t>国家癌症中心：大多数癌症发病并没有呈现年轻化趋势</w:t>
        </w:r>
        <w:r>
          <w:rPr>
            <w:noProof/>
            <w:webHidden/>
          </w:rPr>
          <w:tab/>
        </w:r>
        <w:r>
          <w:rPr>
            <w:noProof/>
            <w:webHidden/>
          </w:rPr>
          <w:fldChar w:fldCharType="begin"/>
        </w:r>
        <w:r>
          <w:rPr>
            <w:noProof/>
            <w:webHidden/>
          </w:rPr>
          <w:instrText xml:space="preserve"> PAGEREF _Toc151365625 \h </w:instrText>
        </w:r>
        <w:r>
          <w:rPr>
            <w:noProof/>
            <w:webHidden/>
          </w:rPr>
        </w:r>
        <w:r>
          <w:rPr>
            <w:noProof/>
            <w:webHidden/>
          </w:rPr>
          <w:fldChar w:fldCharType="separate"/>
        </w:r>
        <w:r>
          <w:rPr>
            <w:noProof/>
            <w:webHidden/>
          </w:rPr>
          <w:t>5</w:t>
        </w:r>
        <w:r>
          <w:rPr>
            <w:noProof/>
            <w:webHidden/>
          </w:rPr>
          <w:fldChar w:fldCharType="end"/>
        </w:r>
      </w:hyperlink>
    </w:p>
    <w:p w:rsidR="00436047" w:rsidRDefault="0089394D" w:rsidP="00C110FB">
      <w:pPr>
        <w:pStyle w:val="a7"/>
        <w:spacing w:before="0" w:beforeAutospacing="0" w:after="0" w:afterAutospacing="0"/>
        <w:outlineLvl w:val="0"/>
        <w:rPr>
          <w:rFonts w:ascii="黑体" w:eastAsia="黑体" w:hint="eastAsia"/>
          <w:color w:val="000000" w:themeColor="text1"/>
        </w:rPr>
      </w:pPr>
      <w:r w:rsidRPr="001C19E3">
        <w:rPr>
          <w:rFonts w:ascii="黑体" w:eastAsia="黑体"/>
          <w:color w:val="000000" w:themeColor="text1"/>
        </w:rPr>
        <w:fldChar w:fldCharType="end"/>
      </w:r>
    </w:p>
    <w:p w:rsidR="00B665A5" w:rsidRPr="00B665A5" w:rsidRDefault="00B665A5" w:rsidP="00B665A5">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0" w:name="_Toc151365619"/>
      <w:r w:rsidRPr="00B665A5">
        <w:rPr>
          <w:rFonts w:asciiTheme="minorEastAsia" w:eastAsiaTheme="minorEastAsia" w:hAnsiTheme="minorEastAsia" w:hint="eastAsia"/>
          <w:b/>
          <w:bCs/>
          <w:color w:val="333333"/>
        </w:rPr>
        <w:t>全国新型冠状病毒感染疫情情况</w:t>
      </w:r>
      <w:bookmarkEnd w:id="0"/>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(2023-11-10    中国疾病预防控制中心)</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 （</w:t>
      </w:r>
      <w:r w:rsidRPr="00B665A5">
        <w:rPr>
          <w:rFonts w:asciiTheme="minorEastAsia" w:eastAsia="MS Gothic" w:hAnsiTheme="minorEastAsia" w:cs="MS Gothic" w:hint="eastAsia"/>
          <w:color w:val="333333"/>
          <w:sz w:val="21"/>
          <w:szCs w:val="21"/>
        </w:rPr>
        <w:t> </w:t>
      </w:r>
      <w:r w:rsidRPr="00B665A5">
        <w:rPr>
          <w:rFonts w:asciiTheme="minorEastAsia" w:eastAsiaTheme="minorEastAsia" w:hAnsiTheme="minorEastAsia" w:hint="eastAsia"/>
          <w:color w:val="333333"/>
          <w:sz w:val="21"/>
          <w:szCs w:val="21"/>
        </w:rPr>
        <w:t>2023年10月）</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一、全国新冠病毒感染重症和死亡病例报告情况</w:t>
      </w:r>
      <w:r w:rsidRPr="00B665A5">
        <w:rPr>
          <w:rFonts w:asciiTheme="minorEastAsia" w:eastAsia="MS Gothic" w:hAnsiTheme="minorEastAsia" w:cs="MS Gothic" w:hint="eastAsia"/>
          <w:color w:val="333333"/>
          <w:sz w:val="21"/>
          <w:szCs w:val="21"/>
        </w:rPr>
        <w:t> </w:t>
      </w:r>
      <w:r w:rsidRPr="00B665A5">
        <w:rPr>
          <w:rFonts w:asciiTheme="minorEastAsia" w:eastAsia="MS Gothic" w:hAnsiTheme="minorEastAsia" w:cs="MS Gothic" w:hint="eastAsia"/>
          <w:color w:val="333333"/>
          <w:sz w:val="21"/>
          <w:szCs w:val="21"/>
        </w:rPr>
        <w:t> </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MS Gothic" w:hAnsiTheme="minorEastAsia" w:cs="MS Gothic" w:hint="eastAsia"/>
          <w:color w:val="333333"/>
          <w:sz w:val="21"/>
          <w:szCs w:val="21"/>
        </w:rPr>
        <w:t> </w:t>
      </w:r>
      <w:r w:rsidRPr="00B665A5">
        <w:rPr>
          <w:rFonts w:asciiTheme="minorEastAsia" w:eastAsia="MS Gothic" w:hAnsiTheme="minorEastAsia" w:cs="MS Gothic" w:hint="eastAsia"/>
          <w:color w:val="333333"/>
          <w:sz w:val="21"/>
          <w:szCs w:val="21"/>
        </w:rPr>
        <w:t> </w:t>
      </w:r>
      <w:r w:rsidRPr="00B665A5">
        <w:rPr>
          <w:rFonts w:asciiTheme="minorEastAsia" w:eastAsiaTheme="minorEastAsia" w:hAnsiTheme="minorEastAsia" w:hint="eastAsia"/>
          <w:color w:val="333333"/>
          <w:sz w:val="21"/>
          <w:szCs w:val="21"/>
        </w:rPr>
        <w:t>2023年10月1日-10月31日，全国31个省（自治区、直辖市）及新疆生产建设兵团报告新增重症病例209例、死亡病例24例（其中新冠病毒感染导致呼吸功能衰竭死亡病例0例、基础疾病合并新冠病毒感染死亡病例24例）。见图1。</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二、全国发热门诊（诊室）诊疗情况</w:t>
      </w:r>
      <w:r w:rsidRPr="00B665A5">
        <w:rPr>
          <w:rFonts w:asciiTheme="minorEastAsia" w:eastAsia="MS Gothic" w:hAnsiTheme="minorEastAsia" w:cs="MS Gothic" w:hint="eastAsia"/>
          <w:color w:val="333333"/>
          <w:sz w:val="21"/>
          <w:szCs w:val="21"/>
        </w:rPr>
        <w:t> </w:t>
      </w:r>
      <w:r w:rsidRPr="00B665A5">
        <w:rPr>
          <w:rFonts w:asciiTheme="minorEastAsia" w:eastAsia="MS Gothic" w:hAnsiTheme="minorEastAsia" w:cs="MS Gothic" w:hint="eastAsia"/>
          <w:color w:val="333333"/>
          <w:sz w:val="21"/>
          <w:szCs w:val="21"/>
        </w:rPr>
        <w:t> </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MS Gothic" w:hAnsiTheme="minorEastAsia" w:cs="MS Gothic" w:hint="eastAsia"/>
          <w:color w:val="333333"/>
          <w:sz w:val="21"/>
          <w:szCs w:val="21"/>
        </w:rPr>
        <w:t> </w:t>
      </w:r>
      <w:r w:rsidRPr="00B665A5">
        <w:rPr>
          <w:rFonts w:asciiTheme="minorEastAsia" w:eastAsia="MS Gothic" w:hAnsiTheme="minorEastAsia" w:cs="MS Gothic" w:hint="eastAsia"/>
          <w:color w:val="333333"/>
          <w:sz w:val="21"/>
          <w:szCs w:val="21"/>
        </w:rPr>
        <w:t> </w:t>
      </w:r>
      <w:r w:rsidRPr="00B665A5">
        <w:rPr>
          <w:rFonts w:asciiTheme="minorEastAsia" w:eastAsiaTheme="minorEastAsia" w:hAnsiTheme="minorEastAsia" w:hint="eastAsia"/>
          <w:color w:val="333333"/>
          <w:sz w:val="21"/>
          <w:szCs w:val="21"/>
        </w:rPr>
        <w:t>2023年10月1日-10月13日，全国31个省（自治区、直辖市）及新疆生产建设兵团发热门诊（诊室）诊疗量相对稳定，波动处于13.3万-15.1万之间，之后波动增加，10月30日上升至20.5万，10月31日为19.6万。见图2。</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三、哨点医院监测情况</w:t>
      </w:r>
      <w:r w:rsidRPr="00B665A5">
        <w:rPr>
          <w:rFonts w:asciiTheme="minorEastAsia" w:eastAsia="MS Gothic" w:hAnsiTheme="minorEastAsia" w:cs="MS Gothic" w:hint="eastAsia"/>
          <w:color w:val="333333"/>
          <w:sz w:val="21"/>
          <w:szCs w:val="21"/>
        </w:rPr>
        <w:t> </w:t>
      </w:r>
      <w:r w:rsidRPr="00B665A5">
        <w:rPr>
          <w:rFonts w:asciiTheme="minorEastAsia" w:eastAsia="MS Gothic" w:hAnsiTheme="minorEastAsia" w:cs="MS Gothic" w:hint="eastAsia"/>
          <w:color w:val="333333"/>
          <w:sz w:val="21"/>
          <w:szCs w:val="21"/>
        </w:rPr>
        <w:t> </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MS Gothic" w:hAnsiTheme="minorEastAsia" w:cs="MS Gothic" w:hint="eastAsia"/>
          <w:color w:val="333333"/>
          <w:sz w:val="21"/>
          <w:szCs w:val="21"/>
        </w:rPr>
        <w:t> </w:t>
      </w:r>
      <w:r w:rsidRPr="00B665A5">
        <w:rPr>
          <w:rFonts w:asciiTheme="minorEastAsia" w:eastAsia="MS Gothic" w:hAnsiTheme="minorEastAsia" w:cs="MS Gothic" w:hint="eastAsia"/>
          <w:color w:val="333333"/>
          <w:sz w:val="21"/>
          <w:szCs w:val="21"/>
        </w:rPr>
        <w:t> </w:t>
      </w:r>
      <w:r w:rsidRPr="00B665A5">
        <w:rPr>
          <w:rFonts w:asciiTheme="minorEastAsia" w:eastAsiaTheme="minorEastAsia" w:hAnsiTheme="minorEastAsia" w:hint="eastAsia"/>
          <w:color w:val="333333"/>
          <w:sz w:val="21"/>
          <w:szCs w:val="21"/>
        </w:rPr>
        <w:t>2023年10月1日-10月31日，全国哨点医院流感样病例占门（急）诊就诊人数比例小幅波动。第40周（10月2日-10月8日）为4.5%，第41周（10月9日-10月15日，4.1%）稍有下降后连续增加，第43周（10月23日-10月29日）为5.0%。见图3-1。</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流感样病例新冠病毒阳性率从</w:t>
      </w:r>
      <w:r w:rsidRPr="00B665A5">
        <w:rPr>
          <w:rFonts w:asciiTheme="minorEastAsia" w:eastAsia="MS Gothic" w:hAnsiTheme="minorEastAsia" w:cs="MS Gothic" w:hint="eastAsia"/>
          <w:color w:val="333333"/>
          <w:sz w:val="21"/>
          <w:szCs w:val="21"/>
        </w:rPr>
        <w:t> </w:t>
      </w:r>
      <w:r w:rsidRPr="00B665A5">
        <w:rPr>
          <w:rFonts w:asciiTheme="minorEastAsia" w:eastAsia="MS Gothic" w:hAnsiTheme="minorEastAsia" w:cs="MS Gothic" w:hint="eastAsia"/>
          <w:color w:val="333333"/>
          <w:sz w:val="21"/>
          <w:szCs w:val="21"/>
        </w:rPr>
        <w:t> </w:t>
      </w:r>
      <w:r w:rsidRPr="00B665A5">
        <w:rPr>
          <w:rFonts w:asciiTheme="minorEastAsia" w:eastAsiaTheme="minorEastAsia" w:hAnsiTheme="minorEastAsia" w:hint="eastAsia"/>
          <w:color w:val="333333"/>
          <w:sz w:val="21"/>
          <w:szCs w:val="21"/>
        </w:rPr>
        <w:t>2023年第40周的8.7%持续下降至第43周的4.0%。见图3-2。</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四、本土病例病毒变异监测情况</w:t>
      </w:r>
      <w:r w:rsidRPr="00B665A5">
        <w:rPr>
          <w:rFonts w:asciiTheme="minorEastAsia" w:eastAsia="MS Gothic" w:hAnsiTheme="minorEastAsia" w:cs="MS Gothic" w:hint="eastAsia"/>
          <w:color w:val="333333"/>
          <w:sz w:val="21"/>
          <w:szCs w:val="21"/>
        </w:rPr>
        <w:t> </w:t>
      </w:r>
      <w:r w:rsidRPr="00B665A5">
        <w:rPr>
          <w:rFonts w:asciiTheme="minorEastAsia" w:eastAsia="MS Gothic" w:hAnsiTheme="minorEastAsia" w:cs="MS Gothic" w:hint="eastAsia"/>
          <w:color w:val="333333"/>
          <w:sz w:val="21"/>
          <w:szCs w:val="21"/>
        </w:rPr>
        <w:t> </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MS Gothic" w:hAnsiTheme="minorEastAsia" w:cs="MS Gothic" w:hint="eastAsia"/>
          <w:color w:val="333333"/>
          <w:sz w:val="21"/>
          <w:szCs w:val="21"/>
        </w:rPr>
        <w:t> </w:t>
      </w:r>
      <w:r w:rsidRPr="00B665A5">
        <w:rPr>
          <w:rFonts w:asciiTheme="minorEastAsia" w:eastAsia="MS Gothic" w:hAnsiTheme="minorEastAsia" w:cs="MS Gothic" w:hint="eastAsia"/>
          <w:color w:val="333333"/>
          <w:sz w:val="21"/>
          <w:szCs w:val="21"/>
        </w:rPr>
        <w:t> </w:t>
      </w:r>
      <w:r w:rsidRPr="00B665A5">
        <w:rPr>
          <w:rFonts w:asciiTheme="minorEastAsia" w:eastAsiaTheme="minorEastAsia" w:hAnsiTheme="minorEastAsia" w:hint="eastAsia"/>
          <w:color w:val="333333"/>
          <w:sz w:val="21"/>
          <w:szCs w:val="21"/>
        </w:rPr>
        <w:t>2023年10月1日-10月31日，全国31个省（自治区、直辖市）及新疆生产建设兵团共报送7646例本土病例新冠病毒基因组有效序列，均为奥密克戎变异株，涵盖73个进化分支，主要流</w:t>
      </w:r>
      <w:r w:rsidRPr="00B665A5">
        <w:rPr>
          <w:rFonts w:asciiTheme="minorEastAsia" w:eastAsiaTheme="minorEastAsia" w:hAnsiTheme="minorEastAsia" w:hint="eastAsia"/>
          <w:color w:val="333333"/>
          <w:sz w:val="21"/>
          <w:szCs w:val="21"/>
        </w:rPr>
        <w:lastRenderedPageBreak/>
        <w:t>行株为XBB系列变异株，占比前三位的分别为XBB.1.9及其亚分支、XBB.1.22及其亚分支、XBB.1.16及其亚分支。</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根据采样日期，</w:t>
      </w:r>
      <w:r w:rsidRPr="00B665A5">
        <w:rPr>
          <w:rFonts w:asciiTheme="minorEastAsia" w:eastAsia="MS Gothic" w:hAnsiTheme="minorEastAsia" w:cs="MS Gothic" w:hint="eastAsia"/>
          <w:color w:val="333333"/>
          <w:sz w:val="21"/>
          <w:szCs w:val="21"/>
        </w:rPr>
        <w:t> </w:t>
      </w:r>
      <w:r w:rsidRPr="00B665A5">
        <w:rPr>
          <w:rFonts w:asciiTheme="minorEastAsia" w:eastAsia="MS Gothic" w:hAnsiTheme="minorEastAsia" w:cs="MS Gothic" w:hint="eastAsia"/>
          <w:color w:val="333333"/>
          <w:sz w:val="21"/>
          <w:szCs w:val="21"/>
        </w:rPr>
        <w:t> </w:t>
      </w:r>
      <w:r w:rsidRPr="00B665A5">
        <w:rPr>
          <w:rFonts w:asciiTheme="minorEastAsia" w:eastAsiaTheme="minorEastAsia" w:hAnsiTheme="minorEastAsia" w:hint="eastAsia"/>
          <w:color w:val="333333"/>
          <w:sz w:val="21"/>
          <w:szCs w:val="21"/>
        </w:rPr>
        <w:t>XBB及其亚分支的占比持续高位，2023年第40周（10月2日-10月8日）为99.6%，第41周至第42周保持在99.7%左右，第43周（10月23日-10月29日）为100.0%。见图4。</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    摘引网址：https://www.chinacdc.cn/jkzt/crb/zl/szkb_11803/jszl_13141/202311/</w:t>
      </w:r>
    </w:p>
    <w:p w:rsidR="00B665A5" w:rsidRDefault="00B665A5" w:rsidP="00B665A5">
      <w:pPr>
        <w:pStyle w:val="a7"/>
        <w:spacing w:before="0" w:beforeAutospacing="0" w:after="0" w:afterAutospacing="0"/>
        <w:outlineLvl w:val="0"/>
        <w:rPr>
          <w:rFonts w:ascii="微软雅黑" w:eastAsia="微软雅黑" w:hAnsi="微软雅黑" w:hint="eastAsia"/>
          <w:b/>
          <w:bCs/>
          <w:color w:val="333333"/>
        </w:rPr>
      </w:pPr>
    </w:p>
    <w:p w:rsidR="00B665A5" w:rsidRPr="00B665A5" w:rsidRDefault="00B665A5" w:rsidP="00B665A5">
      <w:pPr>
        <w:pStyle w:val="a7"/>
        <w:spacing w:before="0" w:beforeAutospacing="0" w:after="0" w:afterAutospacing="0"/>
        <w:outlineLvl w:val="0"/>
        <w:rPr>
          <w:rFonts w:asciiTheme="minorEastAsia" w:eastAsiaTheme="minorEastAsia" w:hAnsiTheme="minorEastAsia"/>
          <w:color w:val="333333"/>
        </w:rPr>
      </w:pPr>
      <w:bookmarkStart w:id="1" w:name="_Toc151365620"/>
      <w:r w:rsidRPr="00B665A5">
        <w:rPr>
          <w:rFonts w:asciiTheme="minorEastAsia" w:eastAsiaTheme="minorEastAsia" w:hAnsiTheme="minorEastAsia" w:hint="eastAsia"/>
          <w:b/>
          <w:bCs/>
          <w:color w:val="333333"/>
        </w:rPr>
        <w:t>呼吸道疾病高发，如何区分肺炎和感冒？</w:t>
      </w:r>
      <w:bookmarkEnd w:id="1"/>
    </w:p>
    <w:p w:rsidR="00B665A5" w:rsidRPr="00B665A5" w:rsidRDefault="00B665A5" w:rsidP="00B665A5">
      <w:pPr>
        <w:pStyle w:val="a7"/>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(2023-11-13    新京报)</w:t>
      </w:r>
    </w:p>
    <w:p w:rsidR="00B665A5" w:rsidRPr="00B665A5" w:rsidRDefault="00B665A5" w:rsidP="00B665A5">
      <w:pPr>
        <w:pStyle w:val="a7"/>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生活中，很多家长在孩子出现发烧、咳嗽等症状时，会怀疑是肺炎，迅速前往医疗机构就医，却被告知是普通感冒。</w:t>
      </w:r>
    </w:p>
    <w:p w:rsidR="00B665A5" w:rsidRPr="00B665A5" w:rsidRDefault="00B665A5" w:rsidP="00B665A5">
      <w:pPr>
        <w:pStyle w:val="a7"/>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秋冬本就是呼吸道疾病高发的季节，今年小朋友生病的情况尤为多见。”在最新一期的新京报《健谈》直播中，首都医科大学附属北京儿童医院内科教研室副主任、副主任医师郭琰介绍，目前，北京儿童医院门诊患儿依旧较多。患儿多以肺炎支原体为主，其他还有流感病毒、呼吸道合胞病毒、其他细菌感染等。</w:t>
      </w:r>
    </w:p>
    <w:p w:rsidR="00B665A5" w:rsidRPr="00B665A5" w:rsidRDefault="00B665A5" w:rsidP="00B665A5">
      <w:pPr>
        <w:pStyle w:val="a7"/>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这波感染中“肺炎”尤为受关注。公开资料显示，肺炎是全球5岁以下儿童病死的主要原因，也被称为儿童健康的“头号杀手”。是肺炎太凶险还是孩子的肺太“脆弱”？</w:t>
      </w:r>
    </w:p>
    <w:p w:rsidR="00B665A5" w:rsidRPr="00B665A5" w:rsidRDefault="00B665A5" w:rsidP="00B665A5">
      <w:pPr>
        <w:pStyle w:val="a7"/>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郭琰指出，儿童处于生长发育期，其肺部和整体免疫力不如成人完善，很容易引起感染。此外，呼吸道感染的途径相对“方便”，打喷嚏、交谈等近距离接触都可能被感染，加上儿童呼吸道感染的基数较大，因此出现重症的几率也会更多。</w:t>
      </w:r>
    </w:p>
    <w:p w:rsidR="00B665A5" w:rsidRPr="00B665A5" w:rsidRDefault="00B665A5" w:rsidP="00B665A5">
      <w:pPr>
        <w:pStyle w:val="a7"/>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生活中，很多家长在孩子出现发烧、咳嗽等症状时，会怀疑是肺炎，迅速前往医疗机构就医，却被告知是普通感冒。</w:t>
      </w:r>
    </w:p>
    <w:p w:rsidR="00B665A5" w:rsidRPr="00B665A5" w:rsidRDefault="00B665A5" w:rsidP="00B665A5">
      <w:pPr>
        <w:pStyle w:val="a7"/>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科学区分肺炎和普通感冒，家长应该注意孩子的体温、呼吸以及伴随症状。”郭琰表示，普通感冒、气管炎、肺炎都会出现咳嗽、发烧、流涕等症状，但肺炎患儿大部分表现为中高热，且高热不退超过3天；出现呼吸急促的状况；伴随消化道症状、神经系统症状等。当孩子出现这些明显异常时，应及时前往医院检查。此外，肺炎属于下呼吸道感染，从上呼吸道感染开始到发展为肺炎，一定有一段发展过程，普通感冒2-3天会有好转迹象，如果超过这段时间病情非但没有好转还有所加重，也应及时就诊。</w:t>
      </w:r>
    </w:p>
    <w:p w:rsidR="00B665A5" w:rsidRPr="00B665A5" w:rsidRDefault="00B665A5" w:rsidP="00B665A5">
      <w:pPr>
        <w:pStyle w:val="a7"/>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对困扰家长许久的咳嗽，郭琰认为，孩子发生感染后，排痰能力本身较弱，尤其是支原体感染，其痰液较黏稠，如果不通过咳嗽及时将痰液排出，一旦堵塞到气道，会造成更严重的后果。</w:t>
      </w:r>
    </w:p>
    <w:p w:rsidR="00B665A5" w:rsidRPr="00B665A5" w:rsidRDefault="00B665A5" w:rsidP="00B665A5">
      <w:pPr>
        <w:pStyle w:val="a7"/>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lastRenderedPageBreak/>
        <w:t>“最近经常听说的‘洗肺’就是通过支气管镜将肺部黏稠的痰液及时清理出来，有利于肺炎的恢复，如果能通过咳嗽将痰液排出，就不需要进行相对复杂的治疗了。”郭琰认为，如果孩子咳嗽已经严重影响到学习和生活，可以通过祛痰药、雾化等减轻气道炎症，湿润气道，减轻痛苦，但不建议肺炎患儿使用强力镇咳药物。</w:t>
      </w:r>
    </w:p>
    <w:p w:rsidR="00B665A5" w:rsidRPr="00B665A5" w:rsidRDefault="00B665A5" w:rsidP="00B665A5">
      <w:pPr>
        <w:pStyle w:val="a7"/>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建议有条件的妈妈对婴幼儿进行母乳喂养。”婴幼儿预防方面，郭琰表示，婴幼儿自身免疫机制发育尚不健全，其免疫主要来源于母体，除了通过脐带血，母体输入的免疫球蛋白帮助孩子产生一定抵抗力，母乳中的SIgA也有一定增强免疫作用，对人体呼吸道黏膜、消化道黏膜、泌尿系统黏膜等都起到一定保护作用，当外界细菌、病毒侵袭时，会起到一定防御作用，减少孩子患感染性疾病的几率。</w:t>
      </w:r>
    </w:p>
    <w:p w:rsidR="00B665A5" w:rsidRPr="00B665A5" w:rsidRDefault="00B665A5" w:rsidP="00B665A5">
      <w:pPr>
        <w:pStyle w:val="a7"/>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郭琰提醒，家长要调整心态。“有的重症肺炎患儿恢复期比较漫长，症状消失需要1-2个月，影像学消失可能需要2-3个月。此外，感染后持续的咳嗽也很常见，家长不必过度担忧。”但应警惕二次感染，让孩子在家进行适当的体育运动，增强体质，多吃能量高、易消化的食物，做好居家通风等，二孩、三孩家庭或有老年人的家庭，居家时也要做好防护，减少交叉感染的几率，前往学校后应尽量与同学保持距离。</w:t>
      </w:r>
    </w:p>
    <w:p w:rsidR="00B665A5" w:rsidRPr="00B665A5" w:rsidRDefault="00B665A5" w:rsidP="00B665A5">
      <w:pPr>
        <w:pStyle w:val="a7"/>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摘引网址：https://www.163.com/jiankang/article/IJDPSP470038804U.html</w:t>
      </w:r>
    </w:p>
    <w:p w:rsidR="00B665A5" w:rsidRDefault="00B665A5" w:rsidP="00C110FB">
      <w:pPr>
        <w:pStyle w:val="a7"/>
        <w:spacing w:before="0" w:beforeAutospacing="0" w:after="0" w:afterAutospacing="0"/>
        <w:outlineLvl w:val="0"/>
        <w:rPr>
          <w:rFonts w:ascii="黑体" w:eastAsia="黑体" w:hint="eastAsia"/>
          <w:color w:val="000000" w:themeColor="text1"/>
        </w:rPr>
      </w:pPr>
    </w:p>
    <w:p w:rsidR="00B665A5" w:rsidRDefault="00B665A5" w:rsidP="00B665A5">
      <w:pPr>
        <w:pStyle w:val="a7"/>
        <w:spacing w:before="0" w:beforeAutospacing="0" w:after="0" w:afterAutospacing="0"/>
        <w:outlineLvl w:val="0"/>
        <w:rPr>
          <w:rFonts w:ascii="微软雅黑" w:eastAsia="微软雅黑" w:hAnsi="微软雅黑"/>
          <w:color w:val="333333"/>
        </w:rPr>
      </w:pPr>
      <w:bookmarkStart w:id="2" w:name="_Toc151365621"/>
      <w:r>
        <w:rPr>
          <w:rFonts w:ascii="微软雅黑" w:eastAsia="微软雅黑" w:hAnsi="微软雅黑" w:hint="eastAsia"/>
          <w:b/>
          <w:bCs/>
          <w:color w:val="333333"/>
        </w:rPr>
        <w:t>专家：呼吸道病毒感染有一定的自限性</w:t>
      </w:r>
      <w:r>
        <w:rPr>
          <w:rFonts w:hint="eastAsia"/>
          <w:b/>
          <w:bCs/>
          <w:color w:val="333333"/>
        </w:rPr>
        <w:t> </w:t>
      </w:r>
      <w:r>
        <w:rPr>
          <w:rFonts w:ascii="微软雅黑" w:eastAsia="微软雅黑" w:hAnsi="微软雅黑" w:hint="eastAsia"/>
          <w:b/>
          <w:bCs/>
          <w:color w:val="333333"/>
        </w:rPr>
        <w:t>不需要都进行抗病毒治疗</w:t>
      </w:r>
      <w:bookmarkEnd w:id="2"/>
    </w:p>
    <w:p w:rsidR="00B665A5" w:rsidRPr="00B665A5" w:rsidRDefault="00B665A5" w:rsidP="00B665A5">
      <w:pPr>
        <w:pStyle w:val="a7"/>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(2023-11-13    人民网)</w:t>
      </w:r>
    </w:p>
    <w:p w:rsidR="00B665A5" w:rsidRPr="00B665A5" w:rsidRDefault="00B665A5" w:rsidP="00B665A5">
      <w:pPr>
        <w:pStyle w:val="a7"/>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人民网北京11月13日电 （记者乔业琼）今日，国家卫生健康委召开新闻发布会，介绍冬季呼吸道疾病防治有关情况，并回答记者提问。</w:t>
      </w:r>
    </w:p>
    <w:p w:rsidR="00B665A5" w:rsidRPr="00B665A5" w:rsidRDefault="00B665A5" w:rsidP="00B665A5">
      <w:pPr>
        <w:pStyle w:val="a7"/>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会上，有记者提问，有说法认为今年冬天将迎来呼吸道病毒感染最复杂的阶段，多个呼吸道疾病叠加感染，如何看待这一说法？多重病毒叠加混合感染后如何治疗？</w:t>
      </w:r>
    </w:p>
    <w:p w:rsidR="00B665A5" w:rsidRPr="00B665A5" w:rsidRDefault="00B665A5" w:rsidP="00B665A5">
      <w:pPr>
        <w:pStyle w:val="a7"/>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对此，北京市呼吸疾病研究所所长童朝晖表示，甲型和乙型流感，包括呼吸道合胞病毒、鼻病毒、偏肺病毒、腺病毒、肺炎支原体等都是冬季常见的呼吸道病原体，有些病原体在人群呼吸道中有一定的定植，所以可能和人体共存。</w:t>
      </w:r>
    </w:p>
    <w:p w:rsidR="00B665A5" w:rsidRPr="00B665A5" w:rsidRDefault="00B665A5" w:rsidP="00B665A5">
      <w:pPr>
        <w:pStyle w:val="a7"/>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他说，在冬季，气候干燥气温低的情况下，感染人体的机会会增加。因此临床上会出现两种和以上病原体被检出来的可能，但是这种情况非常少见，而且不一定是和病情的严重程度有关。</w:t>
      </w:r>
    </w:p>
    <w:p w:rsidR="00B665A5" w:rsidRPr="00B665A5" w:rsidRDefault="00B665A5" w:rsidP="00B665A5">
      <w:pPr>
        <w:pStyle w:val="a7"/>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虽然有些病毒没有特效药物治疗，但是呼吸道病毒的感染有一定的自限性，不需要都进行抗病毒治疗，进行对症缓解症状治疗就能康复。但是对于老年人、5岁以下儿童以及免疫力低下的特殊人群建议即时就医，医生帮助大家判断病情，然后进行相应治疗。”童朝晖说。</w:t>
      </w:r>
    </w:p>
    <w:p w:rsidR="00B665A5" w:rsidRPr="00B665A5" w:rsidRDefault="00B665A5" w:rsidP="00B665A5">
      <w:pPr>
        <w:pStyle w:val="a7"/>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摘引网址：http://health.people.com.cn/n1/2023/1113/c14739-40117061.html</w:t>
      </w:r>
    </w:p>
    <w:p w:rsidR="00B665A5" w:rsidRDefault="00B665A5" w:rsidP="00C110FB">
      <w:pPr>
        <w:pStyle w:val="a7"/>
        <w:spacing w:before="0" w:beforeAutospacing="0" w:after="0" w:afterAutospacing="0"/>
        <w:outlineLvl w:val="0"/>
        <w:rPr>
          <w:rFonts w:ascii="黑体" w:eastAsia="黑体" w:hint="eastAsia"/>
          <w:color w:val="000000" w:themeColor="text1"/>
        </w:rPr>
      </w:pPr>
    </w:p>
    <w:p w:rsidR="00B665A5" w:rsidRPr="00B665A5" w:rsidRDefault="00B665A5" w:rsidP="0033071F">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3" w:name="_Toc151365622"/>
      <w:r w:rsidRPr="00B665A5">
        <w:rPr>
          <w:rFonts w:asciiTheme="minorEastAsia" w:eastAsiaTheme="minorEastAsia" w:hAnsiTheme="minorEastAsia" w:hint="eastAsia"/>
          <w:b/>
          <w:bCs/>
          <w:color w:val="333333"/>
        </w:rPr>
        <w:t>感染性疾病等4个专业新版医疗质控指标发布</w:t>
      </w:r>
      <w:bookmarkEnd w:id="3"/>
    </w:p>
    <w:p w:rsidR="00B665A5" w:rsidRPr="00B665A5" w:rsidRDefault="00B665A5" w:rsidP="0033071F">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(2023-11-15    健康报)</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 </w:t>
      </w:r>
      <w:r w:rsidRPr="00B665A5">
        <w:rPr>
          <w:rFonts w:asciiTheme="minorEastAsia" w:eastAsia="MS Gothic" w:hAnsi="MS Gothic" w:cs="MS Gothic" w:hint="eastAsia"/>
          <w:color w:val="333333"/>
          <w:sz w:val="21"/>
          <w:szCs w:val="21"/>
        </w:rPr>
        <w:t> </w:t>
      </w:r>
      <w:r w:rsidRPr="00B665A5">
        <w:rPr>
          <w:rFonts w:asciiTheme="minorEastAsia" w:eastAsia="MS Gothic" w:hAnsi="MS Gothic" w:cs="MS Gothic" w:hint="eastAsia"/>
          <w:color w:val="333333"/>
          <w:sz w:val="21"/>
          <w:szCs w:val="21"/>
        </w:rPr>
        <w:t> </w:t>
      </w:r>
      <w:r w:rsidRPr="00B665A5">
        <w:rPr>
          <w:rFonts w:asciiTheme="minorEastAsia" w:eastAsiaTheme="minorEastAsia" w:hAnsiTheme="minorEastAsia" w:hint="eastAsia"/>
          <w:color w:val="333333"/>
          <w:sz w:val="21"/>
          <w:szCs w:val="21"/>
        </w:rPr>
        <w:t>本报讯 （首席记者 姚常房）近日，国家卫生健康委发布感染性疾病、健康体检与管理、疼痛、整形美容4个专业医疗质量控制指标（2023年版）。</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MS Gothic" w:hAnsi="MS Gothic" w:cs="MS Gothic" w:hint="eastAsia"/>
          <w:color w:val="333333"/>
          <w:sz w:val="21"/>
          <w:szCs w:val="21"/>
        </w:rPr>
        <w:t> </w:t>
      </w:r>
      <w:r w:rsidRPr="00B665A5">
        <w:rPr>
          <w:rFonts w:asciiTheme="minorEastAsia" w:eastAsia="MS Gothic" w:hAnsi="MS Gothic" w:cs="MS Gothic" w:hint="eastAsia"/>
          <w:color w:val="333333"/>
          <w:sz w:val="21"/>
          <w:szCs w:val="21"/>
        </w:rPr>
        <w:t> </w:t>
      </w:r>
      <w:r w:rsidRPr="00B665A5">
        <w:rPr>
          <w:rFonts w:asciiTheme="minorEastAsia" w:eastAsiaTheme="minorEastAsia" w:hAnsiTheme="minorEastAsia" w:hint="eastAsia"/>
          <w:color w:val="333333"/>
          <w:sz w:val="21"/>
          <w:szCs w:val="21"/>
        </w:rPr>
        <w:t>其中，感染性疾病专业医疗质量控制指标包括抗流感病毒药物使用前流感病原学诊断阳性率、门诊流感患者抗菌药物使用率等。健康体检与管理专业医疗质量控制指标包括重要异常结果随访率、超声医师日均负担超声检查部位数等。疼痛专业医疗质量控制指标包括疼痛科医师床位比、住院患者入院8小时内疼痛程度评估完成率等。整形美容专业医疗质量控制指标包括整形美容手术Ⅰ类切口围手术期预防性抗生素使用率、整形美容手术切口甲级愈合率等。</w:t>
      </w:r>
    </w:p>
    <w:p w:rsidR="00B665A5" w:rsidRP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MS Gothic" w:hAnsi="MS Gothic" w:cs="MS Gothic" w:hint="eastAsia"/>
          <w:color w:val="333333"/>
          <w:sz w:val="21"/>
          <w:szCs w:val="21"/>
        </w:rPr>
        <w:t> </w:t>
      </w:r>
      <w:r w:rsidRPr="00B665A5">
        <w:rPr>
          <w:rFonts w:asciiTheme="minorEastAsia" w:eastAsia="MS Gothic" w:hAnsi="MS Gothic" w:cs="MS Gothic" w:hint="eastAsia"/>
          <w:color w:val="333333"/>
          <w:sz w:val="21"/>
          <w:szCs w:val="21"/>
        </w:rPr>
        <w:t> </w:t>
      </w:r>
      <w:r w:rsidRPr="00B665A5">
        <w:rPr>
          <w:rFonts w:asciiTheme="minorEastAsia" w:eastAsiaTheme="minorEastAsia" w:hAnsiTheme="minorEastAsia" w:hint="eastAsia"/>
          <w:color w:val="333333"/>
          <w:sz w:val="21"/>
          <w:szCs w:val="21"/>
        </w:rPr>
        <w:t>据悉，国家卫生健康委将通过年度《国家医疗服务与质量安全报告》等形式定期反馈医疗质量安全情况，并将医疗机构有关质量情况纳入医院等级评审、临床专科评估等。各级卫生健康行政部门和质控组织要在国家发布的质控指标基础上，结合实际情况，进一步完善、细化、扩充相关质控指标，加强对辖区内医疗机构的培训和指导，强化指标应用，促进医疗机构高质量发展。医疗机构要充分利用各项质控指标和各种医疗质量管理工具开展自我管理，不断提升医疗质量管理的科学化、精细化、规范化水平。</w:t>
      </w:r>
    </w:p>
    <w:p w:rsidR="00B665A5" w:rsidRDefault="00B665A5"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B665A5">
        <w:rPr>
          <w:rFonts w:asciiTheme="minorEastAsia" w:eastAsiaTheme="minorEastAsia" w:hAnsiTheme="minorEastAsia" w:hint="eastAsia"/>
          <w:color w:val="333333"/>
          <w:sz w:val="21"/>
          <w:szCs w:val="21"/>
        </w:rPr>
        <w:t>    摘引网址：https://www.jkb.com.cn/news/industryNews/2023/1115/491569.html</w:t>
      </w:r>
    </w:p>
    <w:p w:rsidR="003E12DC" w:rsidRPr="00B665A5" w:rsidRDefault="003E12DC" w:rsidP="00B665A5">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p>
    <w:p w:rsidR="003E12DC" w:rsidRPr="003E12DC" w:rsidRDefault="003E12DC" w:rsidP="003E12DC">
      <w:pPr>
        <w:pStyle w:val="a7"/>
        <w:spacing w:before="0" w:beforeAutospacing="0" w:after="0" w:afterAutospacing="0"/>
        <w:jc w:val="center"/>
        <w:outlineLvl w:val="0"/>
        <w:rPr>
          <w:rFonts w:asciiTheme="minorEastAsia" w:eastAsiaTheme="minorEastAsia" w:hAnsiTheme="minorEastAsia"/>
          <w:color w:val="333333"/>
        </w:rPr>
      </w:pPr>
      <w:bookmarkStart w:id="4" w:name="_Toc151365623"/>
      <w:r w:rsidRPr="003E12DC">
        <w:rPr>
          <w:rFonts w:asciiTheme="minorEastAsia" w:eastAsiaTheme="minorEastAsia" w:hAnsiTheme="minorEastAsia" w:hint="eastAsia"/>
          <w:b/>
          <w:bCs/>
          <w:color w:val="333333"/>
        </w:rPr>
        <w:t>国家卫健委：我国重大慢性病过早死亡从2015年的18.5%降到2022年的15.2%</w:t>
      </w:r>
      <w:bookmarkEnd w:id="4"/>
    </w:p>
    <w:p w:rsidR="003E12DC" w:rsidRPr="003E12DC" w:rsidRDefault="003E12DC" w:rsidP="003E12DC">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E12DC">
        <w:rPr>
          <w:rFonts w:asciiTheme="minorEastAsia" w:eastAsiaTheme="minorEastAsia" w:hAnsiTheme="minorEastAsia" w:hint="eastAsia"/>
          <w:color w:val="333333"/>
          <w:sz w:val="21"/>
          <w:szCs w:val="21"/>
        </w:rPr>
        <w:t>(2023-11-15    人民网)</w:t>
      </w:r>
    </w:p>
    <w:p w:rsidR="003E12DC" w:rsidRPr="003E12DC" w:rsidRDefault="003E12DC" w:rsidP="003E12DC">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E12DC">
        <w:rPr>
          <w:rFonts w:asciiTheme="minorEastAsia" w:eastAsiaTheme="minorEastAsia" w:hAnsiTheme="minorEastAsia" w:hint="eastAsia"/>
          <w:color w:val="333333"/>
          <w:sz w:val="21"/>
          <w:szCs w:val="21"/>
        </w:rPr>
        <w:t> 人民网北京11月15日电 （记者乔业琼）今日，国家卫生健康委举行发布会，介绍《健康中国行动——心脑血管疾病防治行动实施方案（2023-2030年）》和《健康中国行动——癌症防治行动实施方案（2023-2030年）》，并回答记者提问。</w:t>
      </w:r>
    </w:p>
    <w:p w:rsidR="003E12DC" w:rsidRPr="003E12DC" w:rsidRDefault="003E12DC" w:rsidP="003E12DC">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E12DC">
        <w:rPr>
          <w:rFonts w:asciiTheme="minorEastAsia" w:eastAsiaTheme="minorEastAsia" w:hAnsiTheme="minorEastAsia" w:hint="eastAsia"/>
          <w:color w:val="333333"/>
          <w:sz w:val="21"/>
          <w:szCs w:val="21"/>
        </w:rPr>
        <w:t>会上，国家卫生健康委医疗应急司司长郭燕红介绍，经过多年的努力，我国重大慢性病过早死亡从2015年的18.5%下降到了2022年的15.2%，降幅达到17.8%。这次国家卫生健康委联合多个部门制定《健康中国行动—心脑血管疾病防治行动实施方案（2023—2030年）》和《健康中国行动—癌症防治行动实施方案（2023-2030年）》，目的就是为了贯彻落实好健康中国战略的决策部署，锚定健康中国行动到2030年的任务目标，进一步细化工作任务、工作要求，明确工作路径，切实保障防治行动落地生效，到2030年能够真正达到规定的目标要求。</w:t>
      </w:r>
    </w:p>
    <w:p w:rsidR="003E12DC" w:rsidRPr="003E12DC" w:rsidRDefault="003E12DC" w:rsidP="003E12DC">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E12DC">
        <w:rPr>
          <w:rFonts w:asciiTheme="minorEastAsia" w:eastAsiaTheme="minorEastAsia" w:hAnsiTheme="minorEastAsia" w:hint="eastAsia"/>
          <w:color w:val="333333"/>
          <w:sz w:val="21"/>
          <w:szCs w:val="21"/>
        </w:rPr>
        <w:t>郭燕红表示，两个实施方案有四个特点：一是强调政府主导、部门协作。进一步强化政府、部门、社会、个人四方责任，集中各方面的力量，为癌症和心脑血管疾病的防治提供支持和保障，从源头入手，将健康融入所有政策。二是注重关口前移，聚焦健康的全过程，实现以人民健康为中心。预防是最经济、最有效的健康策略，两个方案都坚持预防为主，加强慢性病的风险因素控制，完善从慢性病的预防、高危人群筛查到早期诊断、规范治疗以及康复服务一体化的全流程管</w:t>
      </w:r>
      <w:r w:rsidRPr="003E12DC">
        <w:rPr>
          <w:rFonts w:asciiTheme="minorEastAsia" w:eastAsiaTheme="minorEastAsia" w:hAnsiTheme="minorEastAsia" w:hint="eastAsia"/>
          <w:color w:val="333333"/>
          <w:sz w:val="21"/>
          <w:szCs w:val="21"/>
        </w:rPr>
        <w:lastRenderedPageBreak/>
        <w:t>理。三是突出医防融合，创新防治结合的工作模式。充分发挥国家医学中心和区域医疗中心以及社区基层医疗机构和疾控机构的作用，完善慢性病防治协作网，创新心脑血管疾病同防同治的路径，加强癌症的防治综合干预，不断提升防治的服务能力和质量。四是强化科技引领和技术支撑。大力推进慢性病防治的基础研究、前沿技术等攻关研究，力争在关键技术领域实现原创性突破。</w:t>
      </w:r>
    </w:p>
    <w:p w:rsidR="003E12DC" w:rsidRPr="003E12DC" w:rsidRDefault="003E12DC" w:rsidP="003E12DC">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E12DC">
        <w:rPr>
          <w:rFonts w:asciiTheme="minorEastAsia" w:eastAsiaTheme="minorEastAsia" w:hAnsiTheme="minorEastAsia" w:hint="eastAsia"/>
          <w:color w:val="333333"/>
          <w:sz w:val="21"/>
          <w:szCs w:val="21"/>
        </w:rPr>
        <w:t>郭燕红说，这两个方案都进一步明确了到2030年的目标任务，即到2030年30岁以上的居民高血压的知晓率不低于65%，高血压患者的规范管理率不低于70%，心脑血管疾病的死亡率下降到十万分之190.7以下，在癌症领域总体癌症5年生存率要达到46.6%以上。所以，针对这些目标，实施方案当中都明确了具体的工作任务，这些措施和工作目标的落实，都将会对我国心脑血管疾病和癌症的防治起到实实在在的推动作用。</w:t>
      </w:r>
    </w:p>
    <w:p w:rsidR="003E12DC" w:rsidRPr="003E12DC" w:rsidRDefault="003E12DC" w:rsidP="003E12DC">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E12DC">
        <w:rPr>
          <w:rFonts w:asciiTheme="minorEastAsia" w:eastAsiaTheme="minorEastAsia" w:hAnsiTheme="minorEastAsia" w:hint="eastAsia"/>
          <w:color w:val="333333"/>
          <w:sz w:val="21"/>
          <w:szCs w:val="21"/>
        </w:rPr>
        <w:t>“下一步，我委将会同有关部门进一步推进慢性病防治的关口前移和全流程管理，多措并举，加强心脑血管疾病和癌症的综合防治，切实提升效果，为共建共享健康中国奠定坚实的基础。”郭燕红说。</w:t>
      </w:r>
    </w:p>
    <w:p w:rsidR="003E12DC" w:rsidRDefault="003E12DC" w:rsidP="003E12DC">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E12DC">
        <w:rPr>
          <w:rFonts w:asciiTheme="minorEastAsia" w:eastAsiaTheme="minorEastAsia" w:hAnsiTheme="minorEastAsia" w:hint="eastAsia"/>
          <w:color w:val="333333"/>
          <w:sz w:val="21"/>
          <w:szCs w:val="21"/>
        </w:rPr>
        <w:t>摘引网址：http://health.people.com.cn/n1/2023/1115/c14739-40118900.html</w:t>
      </w:r>
    </w:p>
    <w:p w:rsidR="003E12DC" w:rsidRPr="003E12DC" w:rsidRDefault="003E12DC" w:rsidP="003E12DC">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p>
    <w:p w:rsidR="003E12DC" w:rsidRDefault="003E12DC" w:rsidP="003E12DC">
      <w:pPr>
        <w:pStyle w:val="a7"/>
        <w:adjustRightInd w:val="0"/>
        <w:snapToGrid w:val="0"/>
        <w:spacing w:before="0" w:beforeAutospacing="0" w:after="0" w:afterAutospacing="0" w:line="360" w:lineRule="auto"/>
        <w:outlineLvl w:val="0"/>
        <w:rPr>
          <w:rFonts w:ascii="微软雅黑" w:eastAsia="微软雅黑" w:hAnsi="微软雅黑"/>
          <w:color w:val="333333"/>
        </w:rPr>
      </w:pPr>
      <w:bookmarkStart w:id="5" w:name="_Toc151365624"/>
      <w:r>
        <w:rPr>
          <w:rFonts w:ascii="微软雅黑" w:eastAsia="微软雅黑" w:hAnsi="微软雅黑" w:hint="eastAsia"/>
          <w:b/>
          <w:bCs/>
          <w:color w:val="333333"/>
        </w:rPr>
        <w:t>中疾控：10月新增127例猴痘确诊病例</w:t>
      </w:r>
      <w:bookmarkEnd w:id="5"/>
    </w:p>
    <w:p w:rsidR="003E12DC" w:rsidRPr="003E12DC" w:rsidRDefault="003E12DC" w:rsidP="003E12DC">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E12DC">
        <w:rPr>
          <w:rFonts w:asciiTheme="minorEastAsia" w:eastAsiaTheme="minorEastAsia" w:hAnsiTheme="minorEastAsia" w:hint="eastAsia"/>
          <w:color w:val="333333"/>
          <w:sz w:val="21"/>
          <w:szCs w:val="21"/>
        </w:rPr>
        <w:t>(2023-11-16    环球网)</w:t>
      </w:r>
    </w:p>
    <w:p w:rsidR="003E12DC" w:rsidRPr="003E12DC" w:rsidRDefault="003E12DC" w:rsidP="003E12DC">
      <w:pPr>
        <w:pStyle w:val="a7"/>
        <w:adjustRightInd w:val="0"/>
        <w:snapToGrid w:val="0"/>
        <w:spacing w:before="0" w:beforeAutospacing="0" w:after="0" w:afterAutospacing="0" w:line="360" w:lineRule="auto"/>
        <w:ind w:firstLine="420"/>
        <w:jc w:val="center"/>
        <w:rPr>
          <w:rFonts w:asciiTheme="minorEastAsia" w:eastAsiaTheme="minorEastAsia" w:hAnsiTheme="minorEastAsia" w:hint="eastAsia"/>
          <w:color w:val="333333"/>
          <w:sz w:val="21"/>
          <w:szCs w:val="21"/>
        </w:rPr>
      </w:pPr>
      <w:r w:rsidRPr="003E12DC">
        <w:rPr>
          <w:rFonts w:asciiTheme="minorEastAsia" w:eastAsiaTheme="minorEastAsia" w:hAnsiTheme="minorEastAsia" w:hint="eastAsia"/>
          <w:color w:val="333333"/>
          <w:sz w:val="21"/>
          <w:szCs w:val="21"/>
        </w:rPr>
        <w:t> </w:t>
      </w:r>
    </w:p>
    <w:p w:rsidR="003E12DC" w:rsidRPr="003E12DC" w:rsidRDefault="003E12DC" w:rsidP="003E12DC">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E12DC">
        <w:rPr>
          <w:rFonts w:asciiTheme="minorEastAsia" w:eastAsiaTheme="minorEastAsia" w:hAnsiTheme="minorEastAsia" w:hint="eastAsia"/>
          <w:color w:val="333333"/>
          <w:sz w:val="21"/>
          <w:szCs w:val="21"/>
        </w:rPr>
        <w:t>【环球网报道】11月16日，中国疾病预防控制中心在官网披露2023年10月猴痘疫情监测情况。</w:t>
      </w:r>
    </w:p>
    <w:p w:rsidR="003E12DC" w:rsidRPr="003E12DC" w:rsidRDefault="003E12DC" w:rsidP="003E12DC">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E12DC">
        <w:rPr>
          <w:rFonts w:asciiTheme="minorEastAsia" w:eastAsiaTheme="minorEastAsia" w:hAnsiTheme="minorEastAsia" w:hint="eastAsia"/>
          <w:color w:val="333333"/>
          <w:sz w:val="21"/>
          <w:szCs w:val="21"/>
        </w:rPr>
        <w:t>2023年10月1日-31日，中国内地（不含港澳台）新增报告127例猴痘确诊病例，其中广东17例、上海16例、浙江15例、北京13例、四川12例、河南8例、江苏7例、湖北6例、广西6例、湖南5例、黑龙江4例、福建4例、山东4例、天津2例、重庆2例、云南2例、河北1例、内蒙古1例、辽宁1例、江西1例，无重症、死亡病例。</w:t>
      </w:r>
    </w:p>
    <w:p w:rsidR="003E12DC" w:rsidRPr="003E12DC" w:rsidRDefault="003E12DC" w:rsidP="003E12DC">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E12DC">
        <w:rPr>
          <w:rFonts w:asciiTheme="minorEastAsia" w:eastAsiaTheme="minorEastAsia" w:hAnsiTheme="minorEastAsia" w:hint="eastAsia"/>
          <w:color w:val="333333"/>
          <w:sz w:val="21"/>
          <w:szCs w:val="21"/>
        </w:rPr>
        <w:t>根据流行病学调查分析，疫情呈现以下特点：一是98.2%病例为男性，90.0%病例明确为男男性行为人群，病例中有2例女性。二是其他接触方式传播风险低。除性接触以外的密切接触者中仅2人发生感染。三是97.2%为主动就诊发现，1.8%为密切接触者追踪筛查发现，其他为主动报告发现。四是绝大多数病例临床表现典型，主要为发热、疱疹、淋巴结肿大等症状。</w:t>
      </w:r>
    </w:p>
    <w:p w:rsidR="003E12DC" w:rsidRPr="003E12DC" w:rsidRDefault="003E12DC" w:rsidP="003E12DC">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3E12DC">
        <w:rPr>
          <w:rFonts w:asciiTheme="minorEastAsia" w:eastAsiaTheme="minorEastAsia" w:hAnsiTheme="minorEastAsia" w:hint="eastAsia"/>
          <w:color w:val="333333"/>
          <w:sz w:val="21"/>
          <w:szCs w:val="21"/>
        </w:rPr>
        <w:t>摘引网址：https://health.huanqiu.com/article/4FNR3AZdvXs</w:t>
      </w:r>
    </w:p>
    <w:p w:rsidR="00C47989" w:rsidRDefault="00C47989" w:rsidP="00C47989">
      <w:pPr>
        <w:pStyle w:val="a7"/>
        <w:spacing w:before="0" w:beforeAutospacing="0" w:after="0" w:afterAutospacing="0"/>
        <w:jc w:val="center"/>
        <w:rPr>
          <w:rFonts w:ascii="微软雅黑" w:eastAsia="微软雅黑" w:hAnsi="微软雅黑" w:hint="eastAsia"/>
          <w:b/>
          <w:bCs/>
          <w:color w:val="333333"/>
        </w:rPr>
      </w:pPr>
    </w:p>
    <w:p w:rsidR="00C47989" w:rsidRDefault="00C47989" w:rsidP="00C47989">
      <w:pPr>
        <w:pStyle w:val="a7"/>
        <w:spacing w:before="0" w:beforeAutospacing="0" w:after="0" w:afterAutospacing="0"/>
        <w:outlineLvl w:val="0"/>
        <w:rPr>
          <w:rFonts w:ascii="微软雅黑" w:eastAsia="微软雅黑" w:hAnsi="微软雅黑"/>
          <w:color w:val="333333"/>
        </w:rPr>
      </w:pPr>
      <w:bookmarkStart w:id="6" w:name="_Toc151365625"/>
      <w:r>
        <w:rPr>
          <w:rFonts w:ascii="微软雅黑" w:eastAsia="微软雅黑" w:hAnsi="微软雅黑" w:hint="eastAsia"/>
          <w:b/>
          <w:bCs/>
          <w:color w:val="333333"/>
        </w:rPr>
        <w:t>国家癌症中心：大多数癌症发病并没有呈现年轻化趋势</w:t>
      </w:r>
      <w:bookmarkEnd w:id="6"/>
    </w:p>
    <w:p w:rsidR="00C47989" w:rsidRDefault="00C47989" w:rsidP="00C47989">
      <w:pPr>
        <w:pStyle w:val="a7"/>
        <w:spacing w:before="0" w:beforeAutospacing="0" w:after="0" w:afterAutospacing="0"/>
        <w:ind w:firstLine="420"/>
        <w:rPr>
          <w:rFonts w:ascii="微软雅黑" w:eastAsia="微软雅黑" w:hAnsi="微软雅黑" w:hint="eastAsia"/>
          <w:color w:val="333333"/>
        </w:rPr>
      </w:pPr>
      <w:r>
        <w:rPr>
          <w:rFonts w:ascii="微软雅黑" w:eastAsia="微软雅黑" w:hAnsi="微软雅黑" w:hint="eastAsia"/>
          <w:color w:val="333333"/>
          <w:sz w:val="21"/>
          <w:szCs w:val="21"/>
        </w:rPr>
        <w:t>(2023-11-16    中国新闻网)</w:t>
      </w:r>
    </w:p>
    <w:p w:rsidR="00C47989" w:rsidRDefault="00C47989" w:rsidP="00C47989">
      <w:pPr>
        <w:pStyle w:val="a7"/>
        <w:spacing w:before="0" w:beforeAutospacing="0" w:after="0" w:afterAutospacing="0"/>
        <w:ind w:firstLine="420"/>
        <w:jc w:val="center"/>
        <w:rPr>
          <w:rFonts w:ascii="微软雅黑" w:eastAsia="微软雅黑" w:hAnsi="微软雅黑" w:hint="eastAsia"/>
          <w:color w:val="333333"/>
        </w:rPr>
      </w:pPr>
      <w:r>
        <w:rPr>
          <w:rFonts w:hint="eastAsia"/>
          <w:color w:val="333333"/>
          <w:sz w:val="21"/>
          <w:szCs w:val="21"/>
        </w:rPr>
        <w:lastRenderedPageBreak/>
        <w:t> </w:t>
      </w:r>
    </w:p>
    <w:p w:rsidR="00C47989" w:rsidRPr="00C47989" w:rsidRDefault="00C47989" w:rsidP="00C47989">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47989">
        <w:rPr>
          <w:rFonts w:asciiTheme="minorEastAsia" w:eastAsiaTheme="minorEastAsia" w:hAnsiTheme="minorEastAsia" w:hint="eastAsia"/>
          <w:color w:val="333333"/>
          <w:sz w:val="21"/>
          <w:szCs w:val="21"/>
        </w:rPr>
        <w:t>中新网11月15日电 11月15日，在国家卫生健康委举行的新闻发布会上，国家癌症中心党委书记张勇表示，癌症发病是否年轻化不能一概而论。不同癌症发病的年龄分布差异较大。随着我国人口老龄化逐渐加剧，如果单纯从发病的平均年龄看，癌症的平均发病年龄呈现逐渐上升的趋势，也就是老年人的癌症发病在总人口当中的占比越来越多。</w:t>
      </w:r>
    </w:p>
    <w:p w:rsidR="00C47989" w:rsidRPr="00C47989" w:rsidRDefault="00C47989" w:rsidP="00C47989">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47989">
        <w:rPr>
          <w:rFonts w:asciiTheme="minorEastAsia" w:eastAsiaTheme="minorEastAsia" w:hAnsiTheme="minorEastAsia" w:hint="eastAsia"/>
          <w:color w:val="333333"/>
          <w:sz w:val="21"/>
          <w:szCs w:val="21"/>
        </w:rPr>
        <w:t>根据国家癌症中心部分具有长期连续监测数据的人群肿瘤登记数据来看，如果扣除人口老龄化因素的影响，也就是假定人口的结构不变的话，大多数癌症的发病并没有呈现出年轻化或者老龄化的趋势，而是基本保持相对的平稳。但是个别的癌症，比如前列腺癌发病的年龄分布确实是逐渐趋向于年轻的，而肺癌的发病年龄分布则逐渐上升。</w:t>
      </w:r>
    </w:p>
    <w:p w:rsidR="00C47989" w:rsidRPr="00C47989" w:rsidRDefault="00C47989" w:rsidP="00C47989">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C47989">
        <w:rPr>
          <w:rFonts w:asciiTheme="minorEastAsia" w:eastAsiaTheme="minorEastAsia" w:hAnsiTheme="minorEastAsia" w:hint="eastAsia"/>
          <w:color w:val="333333"/>
          <w:sz w:val="21"/>
          <w:szCs w:val="21"/>
        </w:rPr>
        <w:t>摘引网址：https://health.huanqiu.com/article/4FNPRTMSMYW</w:t>
      </w:r>
    </w:p>
    <w:p w:rsidR="00B665A5" w:rsidRPr="00B665A5" w:rsidRDefault="00B665A5" w:rsidP="00B665A5">
      <w:pPr>
        <w:pStyle w:val="a7"/>
        <w:spacing w:before="0" w:beforeAutospacing="0" w:after="0" w:afterAutospacing="0"/>
        <w:outlineLvl w:val="0"/>
        <w:rPr>
          <w:rFonts w:ascii="黑体" w:eastAsia="黑体"/>
          <w:color w:val="000000" w:themeColor="text1"/>
        </w:rPr>
      </w:pPr>
      <w:r>
        <w:rPr>
          <w:rFonts w:ascii="微软雅黑" w:eastAsia="微软雅黑" w:hAnsi="微软雅黑" w:hint="eastAsia"/>
          <w:color w:val="333333"/>
        </w:rPr>
        <w:br/>
      </w:r>
    </w:p>
    <w:sectPr w:rsidR="00B665A5" w:rsidRPr="00B665A5" w:rsidSect="00D93881">
      <w:footerReference w:type="default" r:id="rId7"/>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DF1" w:rsidRDefault="00477DF1" w:rsidP="003C6FFE">
      <w:r>
        <w:separator/>
      </w:r>
    </w:p>
  </w:endnote>
  <w:endnote w:type="continuationSeparator" w:id="1">
    <w:p w:rsidR="00477DF1" w:rsidRDefault="00477DF1"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89394D" w:rsidP="002F2290">
        <w:pPr>
          <w:pStyle w:val="a3"/>
          <w:jc w:val="center"/>
        </w:pPr>
        <w:r>
          <w:fldChar w:fldCharType="begin"/>
        </w:r>
        <w:r w:rsidR="00726786">
          <w:instrText xml:space="preserve"> PAGE   \* MERGEFORMAT </w:instrText>
        </w:r>
        <w:r>
          <w:fldChar w:fldCharType="separate"/>
        </w:r>
        <w:r w:rsidR="0033071F" w:rsidRPr="0033071F">
          <w:rPr>
            <w:noProof/>
            <w:lang w:val="zh-CN"/>
          </w:rPr>
          <w:t>6</w:t>
        </w:r>
        <w:r>
          <w:fldChar w:fldCharType="end"/>
        </w:r>
      </w:p>
    </w:sdtContent>
  </w:sdt>
  <w:p w:rsidR="002F2290" w:rsidRDefault="00477DF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DF1" w:rsidRDefault="00477DF1" w:rsidP="003C6FFE">
      <w:r>
        <w:separator/>
      </w:r>
    </w:p>
  </w:footnote>
  <w:footnote w:type="continuationSeparator" w:id="1">
    <w:p w:rsidR="00477DF1" w:rsidRDefault="00477DF1"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239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075DF"/>
    <w:rsid w:val="00025DFB"/>
    <w:rsid w:val="000327A7"/>
    <w:rsid w:val="00037C23"/>
    <w:rsid w:val="000517BF"/>
    <w:rsid w:val="0006044B"/>
    <w:rsid w:val="00087B70"/>
    <w:rsid w:val="00095C88"/>
    <w:rsid w:val="000A2242"/>
    <w:rsid w:val="000C2BC9"/>
    <w:rsid w:val="000E15D1"/>
    <w:rsid w:val="00100759"/>
    <w:rsid w:val="00104B4C"/>
    <w:rsid w:val="00106B94"/>
    <w:rsid w:val="00110C99"/>
    <w:rsid w:val="00113C81"/>
    <w:rsid w:val="001175EA"/>
    <w:rsid w:val="00117C54"/>
    <w:rsid w:val="001428DD"/>
    <w:rsid w:val="001448B3"/>
    <w:rsid w:val="00151049"/>
    <w:rsid w:val="0015344F"/>
    <w:rsid w:val="00160977"/>
    <w:rsid w:val="00177A92"/>
    <w:rsid w:val="001A11A0"/>
    <w:rsid w:val="001B3B90"/>
    <w:rsid w:val="001C19E3"/>
    <w:rsid w:val="001D64E6"/>
    <w:rsid w:val="001E6BD4"/>
    <w:rsid w:val="001F7D14"/>
    <w:rsid w:val="00211BF6"/>
    <w:rsid w:val="002270A5"/>
    <w:rsid w:val="00251D95"/>
    <w:rsid w:val="00253E7F"/>
    <w:rsid w:val="00254276"/>
    <w:rsid w:val="00257323"/>
    <w:rsid w:val="002578F8"/>
    <w:rsid w:val="00272577"/>
    <w:rsid w:val="002769C3"/>
    <w:rsid w:val="002A0A43"/>
    <w:rsid w:val="002A284F"/>
    <w:rsid w:val="002A49B0"/>
    <w:rsid w:val="002B2B0A"/>
    <w:rsid w:val="002C161A"/>
    <w:rsid w:val="002C228E"/>
    <w:rsid w:val="002E5E98"/>
    <w:rsid w:val="002F1E9A"/>
    <w:rsid w:val="0033071F"/>
    <w:rsid w:val="00346913"/>
    <w:rsid w:val="00356D3D"/>
    <w:rsid w:val="00361836"/>
    <w:rsid w:val="00371E65"/>
    <w:rsid w:val="0037294C"/>
    <w:rsid w:val="00381CAF"/>
    <w:rsid w:val="00386827"/>
    <w:rsid w:val="00396F30"/>
    <w:rsid w:val="003A2C3D"/>
    <w:rsid w:val="003A3475"/>
    <w:rsid w:val="003B1BBE"/>
    <w:rsid w:val="003C13DE"/>
    <w:rsid w:val="003C23E9"/>
    <w:rsid w:val="003C6FFE"/>
    <w:rsid w:val="003D0BE6"/>
    <w:rsid w:val="003E12DC"/>
    <w:rsid w:val="003F6543"/>
    <w:rsid w:val="00420B43"/>
    <w:rsid w:val="00423B76"/>
    <w:rsid w:val="0043442B"/>
    <w:rsid w:val="00436047"/>
    <w:rsid w:val="00450B98"/>
    <w:rsid w:val="00456A3B"/>
    <w:rsid w:val="00457831"/>
    <w:rsid w:val="00463E64"/>
    <w:rsid w:val="00477DF1"/>
    <w:rsid w:val="004835EC"/>
    <w:rsid w:val="0049345A"/>
    <w:rsid w:val="004B465C"/>
    <w:rsid w:val="004B7CC3"/>
    <w:rsid w:val="004D12A3"/>
    <w:rsid w:val="004E19D7"/>
    <w:rsid w:val="004F4BF6"/>
    <w:rsid w:val="00504C27"/>
    <w:rsid w:val="00542B65"/>
    <w:rsid w:val="005650E9"/>
    <w:rsid w:val="005963E2"/>
    <w:rsid w:val="00596768"/>
    <w:rsid w:val="005C066B"/>
    <w:rsid w:val="005C44E8"/>
    <w:rsid w:val="005C5929"/>
    <w:rsid w:val="005D4871"/>
    <w:rsid w:val="005F0E31"/>
    <w:rsid w:val="005F2015"/>
    <w:rsid w:val="005F2E0F"/>
    <w:rsid w:val="005F641C"/>
    <w:rsid w:val="006008EF"/>
    <w:rsid w:val="00604F86"/>
    <w:rsid w:val="0060638A"/>
    <w:rsid w:val="00634D48"/>
    <w:rsid w:val="00637B96"/>
    <w:rsid w:val="0065382B"/>
    <w:rsid w:val="00657ECB"/>
    <w:rsid w:val="00660071"/>
    <w:rsid w:val="00661A98"/>
    <w:rsid w:val="0067503F"/>
    <w:rsid w:val="006866BE"/>
    <w:rsid w:val="006B3BD9"/>
    <w:rsid w:val="006B7438"/>
    <w:rsid w:val="006B7568"/>
    <w:rsid w:val="006B7D3C"/>
    <w:rsid w:val="006C7AB3"/>
    <w:rsid w:val="006E7F6B"/>
    <w:rsid w:val="007179D6"/>
    <w:rsid w:val="00726786"/>
    <w:rsid w:val="00731DA1"/>
    <w:rsid w:val="00760098"/>
    <w:rsid w:val="00765697"/>
    <w:rsid w:val="00765808"/>
    <w:rsid w:val="0077189D"/>
    <w:rsid w:val="00772E73"/>
    <w:rsid w:val="00773FCE"/>
    <w:rsid w:val="00785BE5"/>
    <w:rsid w:val="007B248D"/>
    <w:rsid w:val="007B4BC9"/>
    <w:rsid w:val="007C5DFF"/>
    <w:rsid w:val="007D2134"/>
    <w:rsid w:val="007D30C5"/>
    <w:rsid w:val="007E086A"/>
    <w:rsid w:val="007E397E"/>
    <w:rsid w:val="00803CEF"/>
    <w:rsid w:val="00815E71"/>
    <w:rsid w:val="00816BAC"/>
    <w:rsid w:val="0089394D"/>
    <w:rsid w:val="008B1392"/>
    <w:rsid w:val="008D58E1"/>
    <w:rsid w:val="008D6947"/>
    <w:rsid w:val="008F6471"/>
    <w:rsid w:val="009116B1"/>
    <w:rsid w:val="009218F4"/>
    <w:rsid w:val="00924330"/>
    <w:rsid w:val="00927108"/>
    <w:rsid w:val="00935F62"/>
    <w:rsid w:val="009441E5"/>
    <w:rsid w:val="009470C4"/>
    <w:rsid w:val="009573A7"/>
    <w:rsid w:val="00957591"/>
    <w:rsid w:val="009805CE"/>
    <w:rsid w:val="00981015"/>
    <w:rsid w:val="00987BE4"/>
    <w:rsid w:val="009964C3"/>
    <w:rsid w:val="009969A6"/>
    <w:rsid w:val="009A58E3"/>
    <w:rsid w:val="009B4342"/>
    <w:rsid w:val="009B55F1"/>
    <w:rsid w:val="009B6AF0"/>
    <w:rsid w:val="009C7480"/>
    <w:rsid w:val="009D2E89"/>
    <w:rsid w:val="009D3FE9"/>
    <w:rsid w:val="009E1607"/>
    <w:rsid w:val="009E5118"/>
    <w:rsid w:val="00A03BD4"/>
    <w:rsid w:val="00A11314"/>
    <w:rsid w:val="00A22B30"/>
    <w:rsid w:val="00A242C9"/>
    <w:rsid w:val="00A34174"/>
    <w:rsid w:val="00A3773E"/>
    <w:rsid w:val="00A37B02"/>
    <w:rsid w:val="00A47378"/>
    <w:rsid w:val="00A52526"/>
    <w:rsid w:val="00A601DC"/>
    <w:rsid w:val="00A60A91"/>
    <w:rsid w:val="00A80E80"/>
    <w:rsid w:val="00A81D8A"/>
    <w:rsid w:val="00A85084"/>
    <w:rsid w:val="00A91042"/>
    <w:rsid w:val="00A9187A"/>
    <w:rsid w:val="00AC0A8D"/>
    <w:rsid w:val="00AD27FB"/>
    <w:rsid w:val="00B250B4"/>
    <w:rsid w:val="00B43769"/>
    <w:rsid w:val="00B50EC6"/>
    <w:rsid w:val="00B542A4"/>
    <w:rsid w:val="00B665A5"/>
    <w:rsid w:val="00B71D8B"/>
    <w:rsid w:val="00B85657"/>
    <w:rsid w:val="00B95810"/>
    <w:rsid w:val="00B960C8"/>
    <w:rsid w:val="00B9703D"/>
    <w:rsid w:val="00BB7308"/>
    <w:rsid w:val="00BC24D8"/>
    <w:rsid w:val="00BD3772"/>
    <w:rsid w:val="00BD3F55"/>
    <w:rsid w:val="00BE101B"/>
    <w:rsid w:val="00BE177B"/>
    <w:rsid w:val="00BE3516"/>
    <w:rsid w:val="00BE6B56"/>
    <w:rsid w:val="00BF5C4B"/>
    <w:rsid w:val="00C01CA4"/>
    <w:rsid w:val="00C110FB"/>
    <w:rsid w:val="00C179B1"/>
    <w:rsid w:val="00C17D13"/>
    <w:rsid w:val="00C25308"/>
    <w:rsid w:val="00C47989"/>
    <w:rsid w:val="00C500D7"/>
    <w:rsid w:val="00C51691"/>
    <w:rsid w:val="00C56048"/>
    <w:rsid w:val="00C57CE1"/>
    <w:rsid w:val="00C806D1"/>
    <w:rsid w:val="00C83C16"/>
    <w:rsid w:val="00C97D29"/>
    <w:rsid w:val="00CA1164"/>
    <w:rsid w:val="00CA3E22"/>
    <w:rsid w:val="00CA5296"/>
    <w:rsid w:val="00CB2972"/>
    <w:rsid w:val="00CB30D5"/>
    <w:rsid w:val="00CC1A67"/>
    <w:rsid w:val="00CC2A87"/>
    <w:rsid w:val="00CD66FF"/>
    <w:rsid w:val="00CF245C"/>
    <w:rsid w:val="00D00B34"/>
    <w:rsid w:val="00D138F4"/>
    <w:rsid w:val="00D2256F"/>
    <w:rsid w:val="00D23AED"/>
    <w:rsid w:val="00D251E7"/>
    <w:rsid w:val="00D26E66"/>
    <w:rsid w:val="00D3049C"/>
    <w:rsid w:val="00D33AB9"/>
    <w:rsid w:val="00D45D06"/>
    <w:rsid w:val="00D52387"/>
    <w:rsid w:val="00D5385B"/>
    <w:rsid w:val="00D641D2"/>
    <w:rsid w:val="00D9250C"/>
    <w:rsid w:val="00D9480C"/>
    <w:rsid w:val="00DA03DE"/>
    <w:rsid w:val="00DA7C92"/>
    <w:rsid w:val="00DD6040"/>
    <w:rsid w:val="00DF73BA"/>
    <w:rsid w:val="00E01439"/>
    <w:rsid w:val="00E0302F"/>
    <w:rsid w:val="00E1158F"/>
    <w:rsid w:val="00E15033"/>
    <w:rsid w:val="00E2628A"/>
    <w:rsid w:val="00E46500"/>
    <w:rsid w:val="00E60F75"/>
    <w:rsid w:val="00E76545"/>
    <w:rsid w:val="00E80B35"/>
    <w:rsid w:val="00EA22B1"/>
    <w:rsid w:val="00EA69C8"/>
    <w:rsid w:val="00EB087B"/>
    <w:rsid w:val="00EB1153"/>
    <w:rsid w:val="00ED6611"/>
    <w:rsid w:val="00EE11F4"/>
    <w:rsid w:val="00EF3FA9"/>
    <w:rsid w:val="00EF4E5C"/>
    <w:rsid w:val="00EF6B08"/>
    <w:rsid w:val="00F0006C"/>
    <w:rsid w:val="00F04155"/>
    <w:rsid w:val="00F1256C"/>
    <w:rsid w:val="00F15C1D"/>
    <w:rsid w:val="00F24A4C"/>
    <w:rsid w:val="00F43416"/>
    <w:rsid w:val="00F55AF7"/>
    <w:rsid w:val="00F57257"/>
    <w:rsid w:val="00F61381"/>
    <w:rsid w:val="00FB6F99"/>
    <w:rsid w:val="00FC22A4"/>
    <w:rsid w:val="00FD61CF"/>
    <w:rsid w:val="00FE1C88"/>
    <w:rsid w:val="00FE2FEF"/>
    <w:rsid w:val="00FE4CC6"/>
    <w:rsid w:val="00FF63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9065606">
      <w:bodyDiv w:val="1"/>
      <w:marLeft w:val="0"/>
      <w:marRight w:val="0"/>
      <w:marTop w:val="0"/>
      <w:marBottom w:val="0"/>
      <w:divBdr>
        <w:top w:val="none" w:sz="0" w:space="0" w:color="auto"/>
        <w:left w:val="none" w:sz="0" w:space="0" w:color="auto"/>
        <w:bottom w:val="none" w:sz="0" w:space="0" w:color="auto"/>
        <w:right w:val="none" w:sz="0" w:space="0" w:color="auto"/>
      </w:divBdr>
    </w:div>
    <w:div w:id="20397043">
      <w:bodyDiv w:val="1"/>
      <w:marLeft w:val="0"/>
      <w:marRight w:val="0"/>
      <w:marTop w:val="0"/>
      <w:marBottom w:val="0"/>
      <w:divBdr>
        <w:top w:val="none" w:sz="0" w:space="0" w:color="auto"/>
        <w:left w:val="none" w:sz="0" w:space="0" w:color="auto"/>
        <w:bottom w:val="none" w:sz="0" w:space="0" w:color="auto"/>
        <w:right w:val="none" w:sz="0" w:space="0" w:color="auto"/>
      </w:divBdr>
    </w:div>
    <w:div w:id="28066544">
      <w:bodyDiv w:val="1"/>
      <w:marLeft w:val="0"/>
      <w:marRight w:val="0"/>
      <w:marTop w:val="0"/>
      <w:marBottom w:val="0"/>
      <w:divBdr>
        <w:top w:val="none" w:sz="0" w:space="0" w:color="auto"/>
        <w:left w:val="none" w:sz="0" w:space="0" w:color="auto"/>
        <w:bottom w:val="none" w:sz="0" w:space="0" w:color="auto"/>
        <w:right w:val="none" w:sz="0" w:space="0" w:color="auto"/>
      </w:divBdr>
    </w:div>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36011345">
      <w:bodyDiv w:val="1"/>
      <w:marLeft w:val="0"/>
      <w:marRight w:val="0"/>
      <w:marTop w:val="0"/>
      <w:marBottom w:val="0"/>
      <w:divBdr>
        <w:top w:val="none" w:sz="0" w:space="0" w:color="auto"/>
        <w:left w:val="none" w:sz="0" w:space="0" w:color="auto"/>
        <w:bottom w:val="none" w:sz="0" w:space="0" w:color="auto"/>
        <w:right w:val="none" w:sz="0" w:space="0" w:color="auto"/>
      </w:divBdr>
    </w:div>
    <w:div w:id="38171325">
      <w:bodyDiv w:val="1"/>
      <w:marLeft w:val="0"/>
      <w:marRight w:val="0"/>
      <w:marTop w:val="0"/>
      <w:marBottom w:val="0"/>
      <w:divBdr>
        <w:top w:val="none" w:sz="0" w:space="0" w:color="auto"/>
        <w:left w:val="none" w:sz="0" w:space="0" w:color="auto"/>
        <w:bottom w:val="none" w:sz="0" w:space="0" w:color="auto"/>
        <w:right w:val="none" w:sz="0" w:space="0" w:color="auto"/>
      </w:divBdr>
    </w:div>
    <w:div w:id="50428442">
      <w:bodyDiv w:val="1"/>
      <w:marLeft w:val="0"/>
      <w:marRight w:val="0"/>
      <w:marTop w:val="0"/>
      <w:marBottom w:val="0"/>
      <w:divBdr>
        <w:top w:val="none" w:sz="0" w:space="0" w:color="auto"/>
        <w:left w:val="none" w:sz="0" w:space="0" w:color="auto"/>
        <w:bottom w:val="none" w:sz="0" w:space="0" w:color="auto"/>
        <w:right w:val="none" w:sz="0" w:space="0" w:color="auto"/>
      </w:divBdr>
    </w:div>
    <w:div w:id="74400372">
      <w:bodyDiv w:val="1"/>
      <w:marLeft w:val="0"/>
      <w:marRight w:val="0"/>
      <w:marTop w:val="0"/>
      <w:marBottom w:val="0"/>
      <w:divBdr>
        <w:top w:val="none" w:sz="0" w:space="0" w:color="auto"/>
        <w:left w:val="none" w:sz="0" w:space="0" w:color="auto"/>
        <w:bottom w:val="none" w:sz="0" w:space="0" w:color="auto"/>
        <w:right w:val="none" w:sz="0" w:space="0" w:color="auto"/>
      </w:divBdr>
    </w:div>
    <w:div w:id="88476372">
      <w:bodyDiv w:val="1"/>
      <w:marLeft w:val="0"/>
      <w:marRight w:val="0"/>
      <w:marTop w:val="0"/>
      <w:marBottom w:val="0"/>
      <w:divBdr>
        <w:top w:val="none" w:sz="0" w:space="0" w:color="auto"/>
        <w:left w:val="none" w:sz="0" w:space="0" w:color="auto"/>
        <w:bottom w:val="none" w:sz="0" w:space="0" w:color="auto"/>
        <w:right w:val="none" w:sz="0" w:space="0" w:color="auto"/>
      </w:divBdr>
    </w:div>
    <w:div w:id="124736939">
      <w:bodyDiv w:val="1"/>
      <w:marLeft w:val="0"/>
      <w:marRight w:val="0"/>
      <w:marTop w:val="0"/>
      <w:marBottom w:val="0"/>
      <w:divBdr>
        <w:top w:val="none" w:sz="0" w:space="0" w:color="auto"/>
        <w:left w:val="none" w:sz="0" w:space="0" w:color="auto"/>
        <w:bottom w:val="none" w:sz="0" w:space="0" w:color="auto"/>
        <w:right w:val="none" w:sz="0" w:space="0" w:color="auto"/>
      </w:divBdr>
    </w:div>
    <w:div w:id="127750011">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135805636">
      <w:bodyDiv w:val="1"/>
      <w:marLeft w:val="0"/>
      <w:marRight w:val="0"/>
      <w:marTop w:val="0"/>
      <w:marBottom w:val="0"/>
      <w:divBdr>
        <w:top w:val="none" w:sz="0" w:space="0" w:color="auto"/>
        <w:left w:val="none" w:sz="0" w:space="0" w:color="auto"/>
        <w:bottom w:val="none" w:sz="0" w:space="0" w:color="auto"/>
        <w:right w:val="none" w:sz="0" w:space="0" w:color="auto"/>
      </w:divBdr>
    </w:div>
    <w:div w:id="142241834">
      <w:bodyDiv w:val="1"/>
      <w:marLeft w:val="0"/>
      <w:marRight w:val="0"/>
      <w:marTop w:val="0"/>
      <w:marBottom w:val="0"/>
      <w:divBdr>
        <w:top w:val="none" w:sz="0" w:space="0" w:color="auto"/>
        <w:left w:val="none" w:sz="0" w:space="0" w:color="auto"/>
        <w:bottom w:val="none" w:sz="0" w:space="0" w:color="auto"/>
        <w:right w:val="none" w:sz="0" w:space="0" w:color="auto"/>
      </w:divBdr>
    </w:div>
    <w:div w:id="174614458">
      <w:bodyDiv w:val="1"/>
      <w:marLeft w:val="0"/>
      <w:marRight w:val="0"/>
      <w:marTop w:val="0"/>
      <w:marBottom w:val="0"/>
      <w:divBdr>
        <w:top w:val="none" w:sz="0" w:space="0" w:color="auto"/>
        <w:left w:val="none" w:sz="0" w:space="0" w:color="auto"/>
        <w:bottom w:val="none" w:sz="0" w:space="0" w:color="auto"/>
        <w:right w:val="none" w:sz="0" w:space="0" w:color="auto"/>
      </w:divBdr>
    </w:div>
    <w:div w:id="176888375">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40599067">
      <w:bodyDiv w:val="1"/>
      <w:marLeft w:val="0"/>
      <w:marRight w:val="0"/>
      <w:marTop w:val="0"/>
      <w:marBottom w:val="0"/>
      <w:divBdr>
        <w:top w:val="none" w:sz="0" w:space="0" w:color="auto"/>
        <w:left w:val="none" w:sz="0" w:space="0" w:color="auto"/>
        <w:bottom w:val="none" w:sz="0" w:space="0" w:color="auto"/>
        <w:right w:val="none" w:sz="0" w:space="0" w:color="auto"/>
      </w:divBdr>
    </w:div>
    <w:div w:id="243420496">
      <w:bodyDiv w:val="1"/>
      <w:marLeft w:val="0"/>
      <w:marRight w:val="0"/>
      <w:marTop w:val="0"/>
      <w:marBottom w:val="0"/>
      <w:divBdr>
        <w:top w:val="none" w:sz="0" w:space="0" w:color="auto"/>
        <w:left w:val="none" w:sz="0" w:space="0" w:color="auto"/>
        <w:bottom w:val="none" w:sz="0" w:space="0" w:color="auto"/>
        <w:right w:val="none" w:sz="0" w:space="0" w:color="auto"/>
      </w:divBdr>
    </w:div>
    <w:div w:id="243536169">
      <w:bodyDiv w:val="1"/>
      <w:marLeft w:val="0"/>
      <w:marRight w:val="0"/>
      <w:marTop w:val="0"/>
      <w:marBottom w:val="0"/>
      <w:divBdr>
        <w:top w:val="none" w:sz="0" w:space="0" w:color="auto"/>
        <w:left w:val="none" w:sz="0" w:space="0" w:color="auto"/>
        <w:bottom w:val="none" w:sz="0" w:space="0" w:color="auto"/>
        <w:right w:val="none" w:sz="0" w:space="0" w:color="auto"/>
      </w:divBdr>
    </w:div>
    <w:div w:id="277301421">
      <w:bodyDiv w:val="1"/>
      <w:marLeft w:val="0"/>
      <w:marRight w:val="0"/>
      <w:marTop w:val="0"/>
      <w:marBottom w:val="0"/>
      <w:divBdr>
        <w:top w:val="none" w:sz="0" w:space="0" w:color="auto"/>
        <w:left w:val="none" w:sz="0" w:space="0" w:color="auto"/>
        <w:bottom w:val="none" w:sz="0" w:space="0" w:color="auto"/>
        <w:right w:val="none" w:sz="0" w:space="0" w:color="auto"/>
      </w:divBdr>
    </w:div>
    <w:div w:id="279455924">
      <w:bodyDiv w:val="1"/>
      <w:marLeft w:val="0"/>
      <w:marRight w:val="0"/>
      <w:marTop w:val="0"/>
      <w:marBottom w:val="0"/>
      <w:divBdr>
        <w:top w:val="none" w:sz="0" w:space="0" w:color="auto"/>
        <w:left w:val="none" w:sz="0" w:space="0" w:color="auto"/>
        <w:bottom w:val="none" w:sz="0" w:space="0" w:color="auto"/>
        <w:right w:val="none" w:sz="0" w:space="0" w:color="auto"/>
      </w:divBdr>
    </w:div>
    <w:div w:id="284192860">
      <w:bodyDiv w:val="1"/>
      <w:marLeft w:val="0"/>
      <w:marRight w:val="0"/>
      <w:marTop w:val="0"/>
      <w:marBottom w:val="0"/>
      <w:divBdr>
        <w:top w:val="none" w:sz="0" w:space="0" w:color="auto"/>
        <w:left w:val="none" w:sz="0" w:space="0" w:color="auto"/>
        <w:bottom w:val="none" w:sz="0" w:space="0" w:color="auto"/>
        <w:right w:val="none" w:sz="0" w:space="0" w:color="auto"/>
      </w:divBdr>
    </w:div>
    <w:div w:id="287977773">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24748118">
      <w:bodyDiv w:val="1"/>
      <w:marLeft w:val="0"/>
      <w:marRight w:val="0"/>
      <w:marTop w:val="0"/>
      <w:marBottom w:val="0"/>
      <w:divBdr>
        <w:top w:val="none" w:sz="0" w:space="0" w:color="auto"/>
        <w:left w:val="none" w:sz="0" w:space="0" w:color="auto"/>
        <w:bottom w:val="none" w:sz="0" w:space="0" w:color="auto"/>
        <w:right w:val="none" w:sz="0" w:space="0" w:color="auto"/>
      </w:divBdr>
    </w:div>
    <w:div w:id="330454636">
      <w:bodyDiv w:val="1"/>
      <w:marLeft w:val="0"/>
      <w:marRight w:val="0"/>
      <w:marTop w:val="0"/>
      <w:marBottom w:val="0"/>
      <w:divBdr>
        <w:top w:val="none" w:sz="0" w:space="0" w:color="auto"/>
        <w:left w:val="none" w:sz="0" w:space="0" w:color="auto"/>
        <w:bottom w:val="none" w:sz="0" w:space="0" w:color="auto"/>
        <w:right w:val="none" w:sz="0" w:space="0" w:color="auto"/>
      </w:divBdr>
    </w:div>
    <w:div w:id="336734657">
      <w:bodyDiv w:val="1"/>
      <w:marLeft w:val="0"/>
      <w:marRight w:val="0"/>
      <w:marTop w:val="0"/>
      <w:marBottom w:val="0"/>
      <w:divBdr>
        <w:top w:val="none" w:sz="0" w:space="0" w:color="auto"/>
        <w:left w:val="none" w:sz="0" w:space="0" w:color="auto"/>
        <w:bottom w:val="none" w:sz="0" w:space="0" w:color="auto"/>
        <w:right w:val="none" w:sz="0" w:space="0" w:color="auto"/>
      </w:divBdr>
    </w:div>
    <w:div w:id="338116825">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367224613">
      <w:bodyDiv w:val="1"/>
      <w:marLeft w:val="0"/>
      <w:marRight w:val="0"/>
      <w:marTop w:val="0"/>
      <w:marBottom w:val="0"/>
      <w:divBdr>
        <w:top w:val="none" w:sz="0" w:space="0" w:color="auto"/>
        <w:left w:val="none" w:sz="0" w:space="0" w:color="auto"/>
        <w:bottom w:val="none" w:sz="0" w:space="0" w:color="auto"/>
        <w:right w:val="none" w:sz="0" w:space="0" w:color="auto"/>
      </w:divBdr>
    </w:div>
    <w:div w:id="368845313">
      <w:bodyDiv w:val="1"/>
      <w:marLeft w:val="0"/>
      <w:marRight w:val="0"/>
      <w:marTop w:val="0"/>
      <w:marBottom w:val="0"/>
      <w:divBdr>
        <w:top w:val="none" w:sz="0" w:space="0" w:color="auto"/>
        <w:left w:val="none" w:sz="0" w:space="0" w:color="auto"/>
        <w:bottom w:val="none" w:sz="0" w:space="0" w:color="auto"/>
        <w:right w:val="none" w:sz="0" w:space="0" w:color="auto"/>
      </w:divBdr>
    </w:div>
    <w:div w:id="386034963">
      <w:bodyDiv w:val="1"/>
      <w:marLeft w:val="0"/>
      <w:marRight w:val="0"/>
      <w:marTop w:val="0"/>
      <w:marBottom w:val="0"/>
      <w:divBdr>
        <w:top w:val="none" w:sz="0" w:space="0" w:color="auto"/>
        <w:left w:val="none" w:sz="0" w:space="0" w:color="auto"/>
        <w:bottom w:val="none" w:sz="0" w:space="0" w:color="auto"/>
        <w:right w:val="none" w:sz="0" w:space="0" w:color="auto"/>
      </w:divBdr>
    </w:div>
    <w:div w:id="438110206">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460419436">
      <w:bodyDiv w:val="1"/>
      <w:marLeft w:val="0"/>
      <w:marRight w:val="0"/>
      <w:marTop w:val="0"/>
      <w:marBottom w:val="0"/>
      <w:divBdr>
        <w:top w:val="none" w:sz="0" w:space="0" w:color="auto"/>
        <w:left w:val="none" w:sz="0" w:space="0" w:color="auto"/>
        <w:bottom w:val="none" w:sz="0" w:space="0" w:color="auto"/>
        <w:right w:val="none" w:sz="0" w:space="0" w:color="auto"/>
      </w:divBdr>
    </w:div>
    <w:div w:id="465464527">
      <w:bodyDiv w:val="1"/>
      <w:marLeft w:val="0"/>
      <w:marRight w:val="0"/>
      <w:marTop w:val="0"/>
      <w:marBottom w:val="0"/>
      <w:divBdr>
        <w:top w:val="none" w:sz="0" w:space="0" w:color="auto"/>
        <w:left w:val="none" w:sz="0" w:space="0" w:color="auto"/>
        <w:bottom w:val="none" w:sz="0" w:space="0" w:color="auto"/>
        <w:right w:val="none" w:sz="0" w:space="0" w:color="auto"/>
      </w:divBdr>
    </w:div>
    <w:div w:id="469713271">
      <w:bodyDiv w:val="1"/>
      <w:marLeft w:val="0"/>
      <w:marRight w:val="0"/>
      <w:marTop w:val="0"/>
      <w:marBottom w:val="0"/>
      <w:divBdr>
        <w:top w:val="none" w:sz="0" w:space="0" w:color="auto"/>
        <w:left w:val="none" w:sz="0" w:space="0" w:color="auto"/>
        <w:bottom w:val="none" w:sz="0" w:space="0" w:color="auto"/>
        <w:right w:val="none" w:sz="0" w:space="0" w:color="auto"/>
      </w:divBdr>
    </w:div>
    <w:div w:id="493645310">
      <w:bodyDiv w:val="1"/>
      <w:marLeft w:val="0"/>
      <w:marRight w:val="0"/>
      <w:marTop w:val="0"/>
      <w:marBottom w:val="0"/>
      <w:divBdr>
        <w:top w:val="none" w:sz="0" w:space="0" w:color="auto"/>
        <w:left w:val="none" w:sz="0" w:space="0" w:color="auto"/>
        <w:bottom w:val="none" w:sz="0" w:space="0" w:color="auto"/>
        <w:right w:val="none" w:sz="0" w:space="0" w:color="auto"/>
      </w:divBdr>
    </w:div>
    <w:div w:id="511455998">
      <w:bodyDiv w:val="1"/>
      <w:marLeft w:val="0"/>
      <w:marRight w:val="0"/>
      <w:marTop w:val="0"/>
      <w:marBottom w:val="0"/>
      <w:divBdr>
        <w:top w:val="none" w:sz="0" w:space="0" w:color="auto"/>
        <w:left w:val="none" w:sz="0" w:space="0" w:color="auto"/>
        <w:bottom w:val="none" w:sz="0" w:space="0" w:color="auto"/>
        <w:right w:val="none" w:sz="0" w:space="0" w:color="auto"/>
      </w:divBdr>
    </w:div>
    <w:div w:id="512837468">
      <w:bodyDiv w:val="1"/>
      <w:marLeft w:val="0"/>
      <w:marRight w:val="0"/>
      <w:marTop w:val="0"/>
      <w:marBottom w:val="0"/>
      <w:divBdr>
        <w:top w:val="none" w:sz="0" w:space="0" w:color="auto"/>
        <w:left w:val="none" w:sz="0" w:space="0" w:color="auto"/>
        <w:bottom w:val="none" w:sz="0" w:space="0" w:color="auto"/>
        <w:right w:val="none" w:sz="0" w:space="0" w:color="auto"/>
      </w:divBdr>
    </w:div>
    <w:div w:id="539704954">
      <w:bodyDiv w:val="1"/>
      <w:marLeft w:val="0"/>
      <w:marRight w:val="0"/>
      <w:marTop w:val="0"/>
      <w:marBottom w:val="0"/>
      <w:divBdr>
        <w:top w:val="none" w:sz="0" w:space="0" w:color="auto"/>
        <w:left w:val="none" w:sz="0" w:space="0" w:color="auto"/>
        <w:bottom w:val="none" w:sz="0" w:space="0" w:color="auto"/>
        <w:right w:val="none" w:sz="0" w:space="0" w:color="auto"/>
      </w:divBdr>
    </w:div>
    <w:div w:id="542402624">
      <w:bodyDiv w:val="1"/>
      <w:marLeft w:val="0"/>
      <w:marRight w:val="0"/>
      <w:marTop w:val="0"/>
      <w:marBottom w:val="0"/>
      <w:divBdr>
        <w:top w:val="none" w:sz="0" w:space="0" w:color="auto"/>
        <w:left w:val="none" w:sz="0" w:space="0" w:color="auto"/>
        <w:bottom w:val="none" w:sz="0" w:space="0" w:color="auto"/>
        <w:right w:val="none" w:sz="0" w:space="0" w:color="auto"/>
      </w:divBdr>
    </w:div>
    <w:div w:id="543180043">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01180417">
      <w:bodyDiv w:val="1"/>
      <w:marLeft w:val="0"/>
      <w:marRight w:val="0"/>
      <w:marTop w:val="0"/>
      <w:marBottom w:val="0"/>
      <w:divBdr>
        <w:top w:val="none" w:sz="0" w:space="0" w:color="auto"/>
        <w:left w:val="none" w:sz="0" w:space="0" w:color="auto"/>
        <w:bottom w:val="none" w:sz="0" w:space="0" w:color="auto"/>
        <w:right w:val="none" w:sz="0" w:space="0" w:color="auto"/>
      </w:divBdr>
    </w:div>
    <w:div w:id="611328910">
      <w:bodyDiv w:val="1"/>
      <w:marLeft w:val="0"/>
      <w:marRight w:val="0"/>
      <w:marTop w:val="0"/>
      <w:marBottom w:val="0"/>
      <w:divBdr>
        <w:top w:val="none" w:sz="0" w:space="0" w:color="auto"/>
        <w:left w:val="none" w:sz="0" w:space="0" w:color="auto"/>
        <w:bottom w:val="none" w:sz="0" w:space="0" w:color="auto"/>
        <w:right w:val="none" w:sz="0" w:space="0" w:color="auto"/>
      </w:divBdr>
    </w:div>
    <w:div w:id="614212896">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34335375">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2073614">
      <w:bodyDiv w:val="1"/>
      <w:marLeft w:val="0"/>
      <w:marRight w:val="0"/>
      <w:marTop w:val="0"/>
      <w:marBottom w:val="0"/>
      <w:divBdr>
        <w:top w:val="none" w:sz="0" w:space="0" w:color="auto"/>
        <w:left w:val="none" w:sz="0" w:space="0" w:color="auto"/>
        <w:bottom w:val="none" w:sz="0" w:space="0" w:color="auto"/>
        <w:right w:val="none" w:sz="0" w:space="0" w:color="auto"/>
      </w:divBdr>
    </w:div>
    <w:div w:id="676032073">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699015721">
      <w:bodyDiv w:val="1"/>
      <w:marLeft w:val="0"/>
      <w:marRight w:val="0"/>
      <w:marTop w:val="0"/>
      <w:marBottom w:val="0"/>
      <w:divBdr>
        <w:top w:val="none" w:sz="0" w:space="0" w:color="auto"/>
        <w:left w:val="none" w:sz="0" w:space="0" w:color="auto"/>
        <w:bottom w:val="none" w:sz="0" w:space="0" w:color="auto"/>
        <w:right w:val="none" w:sz="0" w:space="0" w:color="auto"/>
      </w:divBdr>
    </w:div>
    <w:div w:id="709188008">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33967760">
      <w:bodyDiv w:val="1"/>
      <w:marLeft w:val="0"/>
      <w:marRight w:val="0"/>
      <w:marTop w:val="0"/>
      <w:marBottom w:val="0"/>
      <w:divBdr>
        <w:top w:val="none" w:sz="0" w:space="0" w:color="auto"/>
        <w:left w:val="none" w:sz="0" w:space="0" w:color="auto"/>
        <w:bottom w:val="none" w:sz="0" w:space="0" w:color="auto"/>
        <w:right w:val="none" w:sz="0" w:space="0" w:color="auto"/>
      </w:divBdr>
    </w:div>
    <w:div w:id="73762759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70586711">
      <w:bodyDiv w:val="1"/>
      <w:marLeft w:val="0"/>
      <w:marRight w:val="0"/>
      <w:marTop w:val="0"/>
      <w:marBottom w:val="0"/>
      <w:divBdr>
        <w:top w:val="none" w:sz="0" w:space="0" w:color="auto"/>
        <w:left w:val="none" w:sz="0" w:space="0" w:color="auto"/>
        <w:bottom w:val="none" w:sz="0" w:space="0" w:color="auto"/>
        <w:right w:val="none" w:sz="0" w:space="0" w:color="auto"/>
      </w:divBdr>
    </w:div>
    <w:div w:id="793403069">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1167012">
      <w:bodyDiv w:val="1"/>
      <w:marLeft w:val="0"/>
      <w:marRight w:val="0"/>
      <w:marTop w:val="0"/>
      <w:marBottom w:val="0"/>
      <w:divBdr>
        <w:top w:val="none" w:sz="0" w:space="0" w:color="auto"/>
        <w:left w:val="none" w:sz="0" w:space="0" w:color="auto"/>
        <w:bottom w:val="none" w:sz="0" w:space="0" w:color="auto"/>
        <w:right w:val="none" w:sz="0" w:space="0" w:color="auto"/>
      </w:divBdr>
    </w:div>
    <w:div w:id="856774186">
      <w:bodyDiv w:val="1"/>
      <w:marLeft w:val="0"/>
      <w:marRight w:val="0"/>
      <w:marTop w:val="0"/>
      <w:marBottom w:val="0"/>
      <w:divBdr>
        <w:top w:val="none" w:sz="0" w:space="0" w:color="auto"/>
        <w:left w:val="none" w:sz="0" w:space="0" w:color="auto"/>
        <w:bottom w:val="none" w:sz="0" w:space="0" w:color="auto"/>
        <w:right w:val="none" w:sz="0" w:space="0" w:color="auto"/>
      </w:divBdr>
    </w:div>
    <w:div w:id="859273918">
      <w:bodyDiv w:val="1"/>
      <w:marLeft w:val="0"/>
      <w:marRight w:val="0"/>
      <w:marTop w:val="0"/>
      <w:marBottom w:val="0"/>
      <w:divBdr>
        <w:top w:val="none" w:sz="0" w:space="0" w:color="auto"/>
        <w:left w:val="none" w:sz="0" w:space="0" w:color="auto"/>
        <w:bottom w:val="none" w:sz="0" w:space="0" w:color="auto"/>
        <w:right w:val="none" w:sz="0" w:space="0" w:color="auto"/>
      </w:divBdr>
    </w:div>
    <w:div w:id="867448664">
      <w:bodyDiv w:val="1"/>
      <w:marLeft w:val="0"/>
      <w:marRight w:val="0"/>
      <w:marTop w:val="0"/>
      <w:marBottom w:val="0"/>
      <w:divBdr>
        <w:top w:val="none" w:sz="0" w:space="0" w:color="auto"/>
        <w:left w:val="none" w:sz="0" w:space="0" w:color="auto"/>
        <w:bottom w:val="none" w:sz="0" w:space="0" w:color="auto"/>
        <w:right w:val="none" w:sz="0" w:space="0" w:color="auto"/>
      </w:divBdr>
    </w:div>
    <w:div w:id="878006901">
      <w:bodyDiv w:val="1"/>
      <w:marLeft w:val="0"/>
      <w:marRight w:val="0"/>
      <w:marTop w:val="0"/>
      <w:marBottom w:val="0"/>
      <w:divBdr>
        <w:top w:val="none" w:sz="0" w:space="0" w:color="auto"/>
        <w:left w:val="none" w:sz="0" w:space="0" w:color="auto"/>
        <w:bottom w:val="none" w:sz="0" w:space="0" w:color="auto"/>
        <w:right w:val="none" w:sz="0" w:space="0" w:color="auto"/>
      </w:divBdr>
    </w:div>
    <w:div w:id="906648257">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944772128">
      <w:bodyDiv w:val="1"/>
      <w:marLeft w:val="0"/>
      <w:marRight w:val="0"/>
      <w:marTop w:val="0"/>
      <w:marBottom w:val="0"/>
      <w:divBdr>
        <w:top w:val="none" w:sz="0" w:space="0" w:color="auto"/>
        <w:left w:val="none" w:sz="0" w:space="0" w:color="auto"/>
        <w:bottom w:val="none" w:sz="0" w:space="0" w:color="auto"/>
        <w:right w:val="none" w:sz="0" w:space="0" w:color="auto"/>
      </w:divBdr>
    </w:div>
    <w:div w:id="948925956">
      <w:bodyDiv w:val="1"/>
      <w:marLeft w:val="0"/>
      <w:marRight w:val="0"/>
      <w:marTop w:val="0"/>
      <w:marBottom w:val="0"/>
      <w:divBdr>
        <w:top w:val="none" w:sz="0" w:space="0" w:color="auto"/>
        <w:left w:val="none" w:sz="0" w:space="0" w:color="auto"/>
        <w:bottom w:val="none" w:sz="0" w:space="0" w:color="auto"/>
        <w:right w:val="none" w:sz="0" w:space="0" w:color="auto"/>
      </w:divBdr>
    </w:div>
    <w:div w:id="961964220">
      <w:bodyDiv w:val="1"/>
      <w:marLeft w:val="0"/>
      <w:marRight w:val="0"/>
      <w:marTop w:val="0"/>
      <w:marBottom w:val="0"/>
      <w:divBdr>
        <w:top w:val="none" w:sz="0" w:space="0" w:color="auto"/>
        <w:left w:val="none" w:sz="0" w:space="0" w:color="auto"/>
        <w:bottom w:val="none" w:sz="0" w:space="0" w:color="auto"/>
        <w:right w:val="none" w:sz="0" w:space="0" w:color="auto"/>
      </w:divBdr>
    </w:div>
    <w:div w:id="975835518">
      <w:bodyDiv w:val="1"/>
      <w:marLeft w:val="0"/>
      <w:marRight w:val="0"/>
      <w:marTop w:val="0"/>
      <w:marBottom w:val="0"/>
      <w:divBdr>
        <w:top w:val="none" w:sz="0" w:space="0" w:color="auto"/>
        <w:left w:val="none" w:sz="0" w:space="0" w:color="auto"/>
        <w:bottom w:val="none" w:sz="0" w:space="0" w:color="auto"/>
        <w:right w:val="none" w:sz="0" w:space="0" w:color="auto"/>
      </w:divBdr>
    </w:div>
    <w:div w:id="978727778">
      <w:bodyDiv w:val="1"/>
      <w:marLeft w:val="0"/>
      <w:marRight w:val="0"/>
      <w:marTop w:val="0"/>
      <w:marBottom w:val="0"/>
      <w:divBdr>
        <w:top w:val="none" w:sz="0" w:space="0" w:color="auto"/>
        <w:left w:val="none" w:sz="0" w:space="0" w:color="auto"/>
        <w:bottom w:val="none" w:sz="0" w:space="0" w:color="auto"/>
        <w:right w:val="none" w:sz="0" w:space="0" w:color="auto"/>
      </w:divBdr>
    </w:div>
    <w:div w:id="985084889">
      <w:bodyDiv w:val="1"/>
      <w:marLeft w:val="0"/>
      <w:marRight w:val="0"/>
      <w:marTop w:val="0"/>
      <w:marBottom w:val="0"/>
      <w:divBdr>
        <w:top w:val="none" w:sz="0" w:space="0" w:color="auto"/>
        <w:left w:val="none" w:sz="0" w:space="0" w:color="auto"/>
        <w:bottom w:val="none" w:sz="0" w:space="0" w:color="auto"/>
        <w:right w:val="none" w:sz="0" w:space="0" w:color="auto"/>
      </w:divBdr>
    </w:div>
    <w:div w:id="1001742209">
      <w:bodyDiv w:val="1"/>
      <w:marLeft w:val="0"/>
      <w:marRight w:val="0"/>
      <w:marTop w:val="0"/>
      <w:marBottom w:val="0"/>
      <w:divBdr>
        <w:top w:val="none" w:sz="0" w:space="0" w:color="auto"/>
        <w:left w:val="none" w:sz="0" w:space="0" w:color="auto"/>
        <w:bottom w:val="none" w:sz="0" w:space="0" w:color="auto"/>
        <w:right w:val="none" w:sz="0" w:space="0" w:color="auto"/>
      </w:divBdr>
    </w:div>
    <w:div w:id="1023553660">
      <w:bodyDiv w:val="1"/>
      <w:marLeft w:val="0"/>
      <w:marRight w:val="0"/>
      <w:marTop w:val="0"/>
      <w:marBottom w:val="0"/>
      <w:divBdr>
        <w:top w:val="none" w:sz="0" w:space="0" w:color="auto"/>
        <w:left w:val="none" w:sz="0" w:space="0" w:color="auto"/>
        <w:bottom w:val="none" w:sz="0" w:space="0" w:color="auto"/>
        <w:right w:val="none" w:sz="0" w:space="0" w:color="auto"/>
      </w:divBdr>
    </w:div>
    <w:div w:id="1025598734">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3851104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5588246">
      <w:bodyDiv w:val="1"/>
      <w:marLeft w:val="0"/>
      <w:marRight w:val="0"/>
      <w:marTop w:val="0"/>
      <w:marBottom w:val="0"/>
      <w:divBdr>
        <w:top w:val="none" w:sz="0" w:space="0" w:color="auto"/>
        <w:left w:val="none" w:sz="0" w:space="0" w:color="auto"/>
        <w:bottom w:val="none" w:sz="0" w:space="0" w:color="auto"/>
        <w:right w:val="none" w:sz="0" w:space="0" w:color="auto"/>
      </w:divBdr>
    </w:div>
    <w:div w:id="1082796810">
      <w:bodyDiv w:val="1"/>
      <w:marLeft w:val="0"/>
      <w:marRight w:val="0"/>
      <w:marTop w:val="0"/>
      <w:marBottom w:val="0"/>
      <w:divBdr>
        <w:top w:val="none" w:sz="0" w:space="0" w:color="auto"/>
        <w:left w:val="none" w:sz="0" w:space="0" w:color="auto"/>
        <w:bottom w:val="none" w:sz="0" w:space="0" w:color="auto"/>
        <w:right w:val="none" w:sz="0" w:space="0" w:color="auto"/>
      </w:divBdr>
    </w:div>
    <w:div w:id="1086996735">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096173490">
      <w:bodyDiv w:val="1"/>
      <w:marLeft w:val="0"/>
      <w:marRight w:val="0"/>
      <w:marTop w:val="0"/>
      <w:marBottom w:val="0"/>
      <w:divBdr>
        <w:top w:val="none" w:sz="0" w:space="0" w:color="auto"/>
        <w:left w:val="none" w:sz="0" w:space="0" w:color="auto"/>
        <w:bottom w:val="none" w:sz="0" w:space="0" w:color="auto"/>
        <w:right w:val="none" w:sz="0" w:space="0" w:color="auto"/>
      </w:divBdr>
    </w:div>
    <w:div w:id="1157258253">
      <w:bodyDiv w:val="1"/>
      <w:marLeft w:val="0"/>
      <w:marRight w:val="0"/>
      <w:marTop w:val="0"/>
      <w:marBottom w:val="0"/>
      <w:divBdr>
        <w:top w:val="none" w:sz="0" w:space="0" w:color="auto"/>
        <w:left w:val="none" w:sz="0" w:space="0" w:color="auto"/>
        <w:bottom w:val="none" w:sz="0" w:space="0" w:color="auto"/>
        <w:right w:val="none" w:sz="0" w:space="0" w:color="auto"/>
      </w:divBdr>
    </w:div>
    <w:div w:id="1161502829">
      <w:bodyDiv w:val="1"/>
      <w:marLeft w:val="0"/>
      <w:marRight w:val="0"/>
      <w:marTop w:val="0"/>
      <w:marBottom w:val="0"/>
      <w:divBdr>
        <w:top w:val="none" w:sz="0" w:space="0" w:color="auto"/>
        <w:left w:val="none" w:sz="0" w:space="0" w:color="auto"/>
        <w:bottom w:val="none" w:sz="0" w:space="0" w:color="auto"/>
        <w:right w:val="none" w:sz="0" w:space="0" w:color="auto"/>
      </w:divBdr>
    </w:div>
    <w:div w:id="1169101794">
      <w:bodyDiv w:val="1"/>
      <w:marLeft w:val="0"/>
      <w:marRight w:val="0"/>
      <w:marTop w:val="0"/>
      <w:marBottom w:val="0"/>
      <w:divBdr>
        <w:top w:val="none" w:sz="0" w:space="0" w:color="auto"/>
        <w:left w:val="none" w:sz="0" w:space="0" w:color="auto"/>
        <w:bottom w:val="none" w:sz="0" w:space="0" w:color="auto"/>
        <w:right w:val="none" w:sz="0" w:space="0" w:color="auto"/>
      </w:divBdr>
    </w:div>
    <w:div w:id="1180779436">
      <w:bodyDiv w:val="1"/>
      <w:marLeft w:val="0"/>
      <w:marRight w:val="0"/>
      <w:marTop w:val="0"/>
      <w:marBottom w:val="0"/>
      <w:divBdr>
        <w:top w:val="none" w:sz="0" w:space="0" w:color="auto"/>
        <w:left w:val="none" w:sz="0" w:space="0" w:color="auto"/>
        <w:bottom w:val="none" w:sz="0" w:space="0" w:color="auto"/>
        <w:right w:val="none" w:sz="0" w:space="0" w:color="auto"/>
      </w:divBdr>
    </w:div>
    <w:div w:id="1187865949">
      <w:bodyDiv w:val="1"/>
      <w:marLeft w:val="0"/>
      <w:marRight w:val="0"/>
      <w:marTop w:val="0"/>
      <w:marBottom w:val="0"/>
      <w:divBdr>
        <w:top w:val="none" w:sz="0" w:space="0" w:color="auto"/>
        <w:left w:val="none" w:sz="0" w:space="0" w:color="auto"/>
        <w:bottom w:val="none" w:sz="0" w:space="0" w:color="auto"/>
        <w:right w:val="none" w:sz="0" w:space="0" w:color="auto"/>
      </w:divBdr>
    </w:div>
    <w:div w:id="1216702450">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54165246">
      <w:bodyDiv w:val="1"/>
      <w:marLeft w:val="0"/>
      <w:marRight w:val="0"/>
      <w:marTop w:val="0"/>
      <w:marBottom w:val="0"/>
      <w:divBdr>
        <w:top w:val="none" w:sz="0" w:space="0" w:color="auto"/>
        <w:left w:val="none" w:sz="0" w:space="0" w:color="auto"/>
        <w:bottom w:val="none" w:sz="0" w:space="0" w:color="auto"/>
        <w:right w:val="none" w:sz="0" w:space="0" w:color="auto"/>
      </w:divBdr>
    </w:div>
    <w:div w:id="1255748825">
      <w:bodyDiv w:val="1"/>
      <w:marLeft w:val="0"/>
      <w:marRight w:val="0"/>
      <w:marTop w:val="0"/>
      <w:marBottom w:val="0"/>
      <w:divBdr>
        <w:top w:val="none" w:sz="0" w:space="0" w:color="auto"/>
        <w:left w:val="none" w:sz="0" w:space="0" w:color="auto"/>
        <w:bottom w:val="none" w:sz="0" w:space="0" w:color="auto"/>
        <w:right w:val="none" w:sz="0" w:space="0" w:color="auto"/>
      </w:divBdr>
    </w:div>
    <w:div w:id="1256085920">
      <w:bodyDiv w:val="1"/>
      <w:marLeft w:val="0"/>
      <w:marRight w:val="0"/>
      <w:marTop w:val="0"/>
      <w:marBottom w:val="0"/>
      <w:divBdr>
        <w:top w:val="none" w:sz="0" w:space="0" w:color="auto"/>
        <w:left w:val="none" w:sz="0" w:space="0" w:color="auto"/>
        <w:bottom w:val="none" w:sz="0" w:space="0" w:color="auto"/>
        <w:right w:val="none" w:sz="0" w:space="0" w:color="auto"/>
      </w:divBdr>
    </w:div>
    <w:div w:id="1265113104">
      <w:bodyDiv w:val="1"/>
      <w:marLeft w:val="0"/>
      <w:marRight w:val="0"/>
      <w:marTop w:val="0"/>
      <w:marBottom w:val="0"/>
      <w:divBdr>
        <w:top w:val="none" w:sz="0" w:space="0" w:color="auto"/>
        <w:left w:val="none" w:sz="0" w:space="0" w:color="auto"/>
        <w:bottom w:val="none" w:sz="0" w:space="0" w:color="auto"/>
        <w:right w:val="none" w:sz="0" w:space="0" w:color="auto"/>
      </w:divBdr>
    </w:div>
    <w:div w:id="1266575098">
      <w:bodyDiv w:val="1"/>
      <w:marLeft w:val="0"/>
      <w:marRight w:val="0"/>
      <w:marTop w:val="0"/>
      <w:marBottom w:val="0"/>
      <w:divBdr>
        <w:top w:val="none" w:sz="0" w:space="0" w:color="auto"/>
        <w:left w:val="none" w:sz="0" w:space="0" w:color="auto"/>
        <w:bottom w:val="none" w:sz="0" w:space="0" w:color="auto"/>
        <w:right w:val="none" w:sz="0" w:space="0" w:color="auto"/>
      </w:divBdr>
    </w:div>
    <w:div w:id="1272010757">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88511224">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24620601">
      <w:bodyDiv w:val="1"/>
      <w:marLeft w:val="0"/>
      <w:marRight w:val="0"/>
      <w:marTop w:val="0"/>
      <w:marBottom w:val="0"/>
      <w:divBdr>
        <w:top w:val="none" w:sz="0" w:space="0" w:color="auto"/>
        <w:left w:val="none" w:sz="0" w:space="0" w:color="auto"/>
        <w:bottom w:val="none" w:sz="0" w:space="0" w:color="auto"/>
        <w:right w:val="none" w:sz="0" w:space="0" w:color="auto"/>
      </w:divBdr>
    </w:div>
    <w:div w:id="1328754102">
      <w:bodyDiv w:val="1"/>
      <w:marLeft w:val="0"/>
      <w:marRight w:val="0"/>
      <w:marTop w:val="0"/>
      <w:marBottom w:val="0"/>
      <w:divBdr>
        <w:top w:val="none" w:sz="0" w:space="0" w:color="auto"/>
        <w:left w:val="none" w:sz="0" w:space="0" w:color="auto"/>
        <w:bottom w:val="none" w:sz="0" w:space="0" w:color="auto"/>
        <w:right w:val="none" w:sz="0" w:space="0" w:color="auto"/>
      </w:divBdr>
    </w:div>
    <w:div w:id="1344742068">
      <w:bodyDiv w:val="1"/>
      <w:marLeft w:val="0"/>
      <w:marRight w:val="0"/>
      <w:marTop w:val="0"/>
      <w:marBottom w:val="0"/>
      <w:divBdr>
        <w:top w:val="none" w:sz="0" w:space="0" w:color="auto"/>
        <w:left w:val="none" w:sz="0" w:space="0" w:color="auto"/>
        <w:bottom w:val="none" w:sz="0" w:space="0" w:color="auto"/>
        <w:right w:val="none" w:sz="0" w:space="0" w:color="auto"/>
      </w:divBdr>
    </w:div>
    <w:div w:id="1356930560">
      <w:bodyDiv w:val="1"/>
      <w:marLeft w:val="0"/>
      <w:marRight w:val="0"/>
      <w:marTop w:val="0"/>
      <w:marBottom w:val="0"/>
      <w:divBdr>
        <w:top w:val="none" w:sz="0" w:space="0" w:color="auto"/>
        <w:left w:val="none" w:sz="0" w:space="0" w:color="auto"/>
        <w:bottom w:val="none" w:sz="0" w:space="0" w:color="auto"/>
        <w:right w:val="none" w:sz="0" w:space="0" w:color="auto"/>
      </w:divBdr>
    </w:div>
    <w:div w:id="1370688521">
      <w:bodyDiv w:val="1"/>
      <w:marLeft w:val="0"/>
      <w:marRight w:val="0"/>
      <w:marTop w:val="0"/>
      <w:marBottom w:val="0"/>
      <w:divBdr>
        <w:top w:val="none" w:sz="0" w:space="0" w:color="auto"/>
        <w:left w:val="none" w:sz="0" w:space="0" w:color="auto"/>
        <w:bottom w:val="none" w:sz="0" w:space="0" w:color="auto"/>
        <w:right w:val="none" w:sz="0" w:space="0" w:color="auto"/>
      </w:divBdr>
    </w:div>
    <w:div w:id="1380089466">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6212641">
      <w:bodyDiv w:val="1"/>
      <w:marLeft w:val="0"/>
      <w:marRight w:val="0"/>
      <w:marTop w:val="0"/>
      <w:marBottom w:val="0"/>
      <w:divBdr>
        <w:top w:val="none" w:sz="0" w:space="0" w:color="auto"/>
        <w:left w:val="none" w:sz="0" w:space="0" w:color="auto"/>
        <w:bottom w:val="none" w:sz="0" w:space="0" w:color="auto"/>
        <w:right w:val="none" w:sz="0" w:space="0" w:color="auto"/>
      </w:divBdr>
    </w:div>
    <w:div w:id="1472821057">
      <w:bodyDiv w:val="1"/>
      <w:marLeft w:val="0"/>
      <w:marRight w:val="0"/>
      <w:marTop w:val="0"/>
      <w:marBottom w:val="0"/>
      <w:divBdr>
        <w:top w:val="none" w:sz="0" w:space="0" w:color="auto"/>
        <w:left w:val="none" w:sz="0" w:space="0" w:color="auto"/>
        <w:bottom w:val="none" w:sz="0" w:space="0" w:color="auto"/>
        <w:right w:val="none" w:sz="0" w:space="0" w:color="auto"/>
      </w:divBdr>
    </w:div>
    <w:div w:id="1473667850">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490058926">
      <w:bodyDiv w:val="1"/>
      <w:marLeft w:val="0"/>
      <w:marRight w:val="0"/>
      <w:marTop w:val="0"/>
      <w:marBottom w:val="0"/>
      <w:divBdr>
        <w:top w:val="none" w:sz="0" w:space="0" w:color="auto"/>
        <w:left w:val="none" w:sz="0" w:space="0" w:color="auto"/>
        <w:bottom w:val="none" w:sz="0" w:space="0" w:color="auto"/>
        <w:right w:val="none" w:sz="0" w:space="0" w:color="auto"/>
      </w:divBdr>
    </w:div>
    <w:div w:id="1498496942">
      <w:bodyDiv w:val="1"/>
      <w:marLeft w:val="0"/>
      <w:marRight w:val="0"/>
      <w:marTop w:val="0"/>
      <w:marBottom w:val="0"/>
      <w:divBdr>
        <w:top w:val="none" w:sz="0" w:space="0" w:color="auto"/>
        <w:left w:val="none" w:sz="0" w:space="0" w:color="auto"/>
        <w:bottom w:val="none" w:sz="0" w:space="0" w:color="auto"/>
        <w:right w:val="none" w:sz="0" w:space="0" w:color="auto"/>
      </w:divBdr>
    </w:div>
    <w:div w:id="1499540296">
      <w:bodyDiv w:val="1"/>
      <w:marLeft w:val="0"/>
      <w:marRight w:val="0"/>
      <w:marTop w:val="0"/>
      <w:marBottom w:val="0"/>
      <w:divBdr>
        <w:top w:val="none" w:sz="0" w:space="0" w:color="auto"/>
        <w:left w:val="none" w:sz="0" w:space="0" w:color="auto"/>
        <w:bottom w:val="none" w:sz="0" w:space="0" w:color="auto"/>
        <w:right w:val="none" w:sz="0" w:space="0" w:color="auto"/>
      </w:divBdr>
    </w:div>
    <w:div w:id="1500806193">
      <w:bodyDiv w:val="1"/>
      <w:marLeft w:val="0"/>
      <w:marRight w:val="0"/>
      <w:marTop w:val="0"/>
      <w:marBottom w:val="0"/>
      <w:divBdr>
        <w:top w:val="none" w:sz="0" w:space="0" w:color="auto"/>
        <w:left w:val="none" w:sz="0" w:space="0" w:color="auto"/>
        <w:bottom w:val="none" w:sz="0" w:space="0" w:color="auto"/>
        <w:right w:val="none" w:sz="0" w:space="0" w:color="auto"/>
      </w:divBdr>
    </w:div>
    <w:div w:id="1512450406">
      <w:bodyDiv w:val="1"/>
      <w:marLeft w:val="0"/>
      <w:marRight w:val="0"/>
      <w:marTop w:val="0"/>
      <w:marBottom w:val="0"/>
      <w:divBdr>
        <w:top w:val="none" w:sz="0" w:space="0" w:color="auto"/>
        <w:left w:val="none" w:sz="0" w:space="0" w:color="auto"/>
        <w:bottom w:val="none" w:sz="0" w:space="0" w:color="auto"/>
        <w:right w:val="none" w:sz="0" w:space="0" w:color="auto"/>
      </w:divBdr>
    </w:div>
    <w:div w:id="1542089213">
      <w:bodyDiv w:val="1"/>
      <w:marLeft w:val="0"/>
      <w:marRight w:val="0"/>
      <w:marTop w:val="0"/>
      <w:marBottom w:val="0"/>
      <w:divBdr>
        <w:top w:val="none" w:sz="0" w:space="0" w:color="auto"/>
        <w:left w:val="none" w:sz="0" w:space="0" w:color="auto"/>
        <w:bottom w:val="none" w:sz="0" w:space="0" w:color="auto"/>
        <w:right w:val="none" w:sz="0" w:space="0" w:color="auto"/>
      </w:divBdr>
    </w:div>
    <w:div w:id="1547178364">
      <w:bodyDiv w:val="1"/>
      <w:marLeft w:val="0"/>
      <w:marRight w:val="0"/>
      <w:marTop w:val="0"/>
      <w:marBottom w:val="0"/>
      <w:divBdr>
        <w:top w:val="none" w:sz="0" w:space="0" w:color="auto"/>
        <w:left w:val="none" w:sz="0" w:space="0" w:color="auto"/>
        <w:bottom w:val="none" w:sz="0" w:space="0" w:color="auto"/>
        <w:right w:val="none" w:sz="0" w:space="0" w:color="auto"/>
      </w:divBdr>
    </w:div>
    <w:div w:id="1555392103">
      <w:bodyDiv w:val="1"/>
      <w:marLeft w:val="0"/>
      <w:marRight w:val="0"/>
      <w:marTop w:val="0"/>
      <w:marBottom w:val="0"/>
      <w:divBdr>
        <w:top w:val="none" w:sz="0" w:space="0" w:color="auto"/>
        <w:left w:val="none" w:sz="0" w:space="0" w:color="auto"/>
        <w:bottom w:val="none" w:sz="0" w:space="0" w:color="auto"/>
        <w:right w:val="none" w:sz="0" w:space="0" w:color="auto"/>
      </w:divBdr>
    </w:div>
    <w:div w:id="1565919585">
      <w:bodyDiv w:val="1"/>
      <w:marLeft w:val="0"/>
      <w:marRight w:val="0"/>
      <w:marTop w:val="0"/>
      <w:marBottom w:val="0"/>
      <w:divBdr>
        <w:top w:val="none" w:sz="0" w:space="0" w:color="auto"/>
        <w:left w:val="none" w:sz="0" w:space="0" w:color="auto"/>
        <w:bottom w:val="none" w:sz="0" w:space="0" w:color="auto"/>
        <w:right w:val="none" w:sz="0" w:space="0" w:color="auto"/>
      </w:divBdr>
    </w:div>
    <w:div w:id="1570920147">
      <w:bodyDiv w:val="1"/>
      <w:marLeft w:val="0"/>
      <w:marRight w:val="0"/>
      <w:marTop w:val="0"/>
      <w:marBottom w:val="0"/>
      <w:divBdr>
        <w:top w:val="none" w:sz="0" w:space="0" w:color="auto"/>
        <w:left w:val="none" w:sz="0" w:space="0" w:color="auto"/>
        <w:bottom w:val="none" w:sz="0" w:space="0" w:color="auto"/>
        <w:right w:val="none" w:sz="0" w:space="0" w:color="auto"/>
      </w:divBdr>
    </w:div>
    <w:div w:id="1629972679">
      <w:bodyDiv w:val="1"/>
      <w:marLeft w:val="0"/>
      <w:marRight w:val="0"/>
      <w:marTop w:val="0"/>
      <w:marBottom w:val="0"/>
      <w:divBdr>
        <w:top w:val="none" w:sz="0" w:space="0" w:color="auto"/>
        <w:left w:val="none" w:sz="0" w:space="0" w:color="auto"/>
        <w:bottom w:val="none" w:sz="0" w:space="0" w:color="auto"/>
        <w:right w:val="none" w:sz="0" w:space="0" w:color="auto"/>
      </w:divBdr>
    </w:div>
    <w:div w:id="1637956102">
      <w:bodyDiv w:val="1"/>
      <w:marLeft w:val="0"/>
      <w:marRight w:val="0"/>
      <w:marTop w:val="0"/>
      <w:marBottom w:val="0"/>
      <w:divBdr>
        <w:top w:val="none" w:sz="0" w:space="0" w:color="auto"/>
        <w:left w:val="none" w:sz="0" w:space="0" w:color="auto"/>
        <w:bottom w:val="none" w:sz="0" w:space="0" w:color="auto"/>
        <w:right w:val="none" w:sz="0" w:space="0" w:color="auto"/>
      </w:divBdr>
    </w:div>
    <w:div w:id="1638489976">
      <w:bodyDiv w:val="1"/>
      <w:marLeft w:val="0"/>
      <w:marRight w:val="0"/>
      <w:marTop w:val="0"/>
      <w:marBottom w:val="0"/>
      <w:divBdr>
        <w:top w:val="none" w:sz="0" w:space="0" w:color="auto"/>
        <w:left w:val="none" w:sz="0" w:space="0" w:color="auto"/>
        <w:bottom w:val="none" w:sz="0" w:space="0" w:color="auto"/>
        <w:right w:val="none" w:sz="0" w:space="0" w:color="auto"/>
      </w:divBdr>
    </w:div>
    <w:div w:id="1667703108">
      <w:bodyDiv w:val="1"/>
      <w:marLeft w:val="0"/>
      <w:marRight w:val="0"/>
      <w:marTop w:val="0"/>
      <w:marBottom w:val="0"/>
      <w:divBdr>
        <w:top w:val="none" w:sz="0" w:space="0" w:color="auto"/>
        <w:left w:val="none" w:sz="0" w:space="0" w:color="auto"/>
        <w:bottom w:val="none" w:sz="0" w:space="0" w:color="auto"/>
        <w:right w:val="none" w:sz="0" w:space="0" w:color="auto"/>
      </w:divBdr>
    </w:div>
    <w:div w:id="1678539740">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43478761">
      <w:bodyDiv w:val="1"/>
      <w:marLeft w:val="0"/>
      <w:marRight w:val="0"/>
      <w:marTop w:val="0"/>
      <w:marBottom w:val="0"/>
      <w:divBdr>
        <w:top w:val="none" w:sz="0" w:space="0" w:color="auto"/>
        <w:left w:val="none" w:sz="0" w:space="0" w:color="auto"/>
        <w:bottom w:val="none" w:sz="0" w:space="0" w:color="auto"/>
        <w:right w:val="none" w:sz="0" w:space="0" w:color="auto"/>
      </w:divBdr>
    </w:div>
    <w:div w:id="1748728610">
      <w:bodyDiv w:val="1"/>
      <w:marLeft w:val="0"/>
      <w:marRight w:val="0"/>
      <w:marTop w:val="0"/>
      <w:marBottom w:val="0"/>
      <w:divBdr>
        <w:top w:val="none" w:sz="0" w:space="0" w:color="auto"/>
        <w:left w:val="none" w:sz="0" w:space="0" w:color="auto"/>
        <w:bottom w:val="none" w:sz="0" w:space="0" w:color="auto"/>
        <w:right w:val="none" w:sz="0" w:space="0" w:color="auto"/>
      </w:divBdr>
    </w:div>
    <w:div w:id="174949522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760443907">
      <w:bodyDiv w:val="1"/>
      <w:marLeft w:val="0"/>
      <w:marRight w:val="0"/>
      <w:marTop w:val="0"/>
      <w:marBottom w:val="0"/>
      <w:divBdr>
        <w:top w:val="none" w:sz="0" w:space="0" w:color="auto"/>
        <w:left w:val="none" w:sz="0" w:space="0" w:color="auto"/>
        <w:bottom w:val="none" w:sz="0" w:space="0" w:color="auto"/>
        <w:right w:val="none" w:sz="0" w:space="0" w:color="auto"/>
      </w:divBdr>
    </w:div>
    <w:div w:id="1772237495">
      <w:bodyDiv w:val="1"/>
      <w:marLeft w:val="0"/>
      <w:marRight w:val="0"/>
      <w:marTop w:val="0"/>
      <w:marBottom w:val="0"/>
      <w:divBdr>
        <w:top w:val="none" w:sz="0" w:space="0" w:color="auto"/>
        <w:left w:val="none" w:sz="0" w:space="0" w:color="auto"/>
        <w:bottom w:val="none" w:sz="0" w:space="0" w:color="auto"/>
        <w:right w:val="none" w:sz="0" w:space="0" w:color="auto"/>
      </w:divBdr>
    </w:div>
    <w:div w:id="1777753782">
      <w:bodyDiv w:val="1"/>
      <w:marLeft w:val="0"/>
      <w:marRight w:val="0"/>
      <w:marTop w:val="0"/>
      <w:marBottom w:val="0"/>
      <w:divBdr>
        <w:top w:val="none" w:sz="0" w:space="0" w:color="auto"/>
        <w:left w:val="none" w:sz="0" w:space="0" w:color="auto"/>
        <w:bottom w:val="none" w:sz="0" w:space="0" w:color="auto"/>
        <w:right w:val="none" w:sz="0" w:space="0" w:color="auto"/>
      </w:divBdr>
    </w:div>
    <w:div w:id="1789742347">
      <w:bodyDiv w:val="1"/>
      <w:marLeft w:val="0"/>
      <w:marRight w:val="0"/>
      <w:marTop w:val="0"/>
      <w:marBottom w:val="0"/>
      <w:divBdr>
        <w:top w:val="none" w:sz="0" w:space="0" w:color="auto"/>
        <w:left w:val="none" w:sz="0" w:space="0" w:color="auto"/>
        <w:bottom w:val="none" w:sz="0" w:space="0" w:color="auto"/>
        <w:right w:val="none" w:sz="0" w:space="0" w:color="auto"/>
      </w:divBdr>
    </w:div>
    <w:div w:id="180211057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6971705">
      <w:bodyDiv w:val="1"/>
      <w:marLeft w:val="0"/>
      <w:marRight w:val="0"/>
      <w:marTop w:val="0"/>
      <w:marBottom w:val="0"/>
      <w:divBdr>
        <w:top w:val="none" w:sz="0" w:space="0" w:color="auto"/>
        <w:left w:val="none" w:sz="0" w:space="0" w:color="auto"/>
        <w:bottom w:val="none" w:sz="0" w:space="0" w:color="auto"/>
        <w:right w:val="none" w:sz="0" w:space="0" w:color="auto"/>
      </w:divBdr>
    </w:div>
    <w:div w:id="1832865046">
      <w:bodyDiv w:val="1"/>
      <w:marLeft w:val="0"/>
      <w:marRight w:val="0"/>
      <w:marTop w:val="0"/>
      <w:marBottom w:val="0"/>
      <w:divBdr>
        <w:top w:val="none" w:sz="0" w:space="0" w:color="auto"/>
        <w:left w:val="none" w:sz="0" w:space="0" w:color="auto"/>
        <w:bottom w:val="none" w:sz="0" w:space="0" w:color="auto"/>
        <w:right w:val="none" w:sz="0" w:space="0" w:color="auto"/>
      </w:divBdr>
    </w:div>
    <w:div w:id="1864053134">
      <w:bodyDiv w:val="1"/>
      <w:marLeft w:val="0"/>
      <w:marRight w:val="0"/>
      <w:marTop w:val="0"/>
      <w:marBottom w:val="0"/>
      <w:divBdr>
        <w:top w:val="none" w:sz="0" w:space="0" w:color="auto"/>
        <w:left w:val="none" w:sz="0" w:space="0" w:color="auto"/>
        <w:bottom w:val="none" w:sz="0" w:space="0" w:color="auto"/>
        <w:right w:val="none" w:sz="0" w:space="0" w:color="auto"/>
      </w:divBdr>
    </w:div>
    <w:div w:id="1867519568">
      <w:bodyDiv w:val="1"/>
      <w:marLeft w:val="0"/>
      <w:marRight w:val="0"/>
      <w:marTop w:val="0"/>
      <w:marBottom w:val="0"/>
      <w:divBdr>
        <w:top w:val="none" w:sz="0" w:space="0" w:color="auto"/>
        <w:left w:val="none" w:sz="0" w:space="0" w:color="auto"/>
        <w:bottom w:val="none" w:sz="0" w:space="0" w:color="auto"/>
        <w:right w:val="none" w:sz="0" w:space="0" w:color="auto"/>
      </w:divBdr>
    </w:div>
    <w:div w:id="1887326479">
      <w:bodyDiv w:val="1"/>
      <w:marLeft w:val="0"/>
      <w:marRight w:val="0"/>
      <w:marTop w:val="0"/>
      <w:marBottom w:val="0"/>
      <w:divBdr>
        <w:top w:val="none" w:sz="0" w:space="0" w:color="auto"/>
        <w:left w:val="none" w:sz="0" w:space="0" w:color="auto"/>
        <w:bottom w:val="none" w:sz="0" w:space="0" w:color="auto"/>
        <w:right w:val="none" w:sz="0" w:space="0" w:color="auto"/>
      </w:divBdr>
    </w:div>
    <w:div w:id="1898275013">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24028804">
      <w:bodyDiv w:val="1"/>
      <w:marLeft w:val="0"/>
      <w:marRight w:val="0"/>
      <w:marTop w:val="0"/>
      <w:marBottom w:val="0"/>
      <w:divBdr>
        <w:top w:val="none" w:sz="0" w:space="0" w:color="auto"/>
        <w:left w:val="none" w:sz="0" w:space="0" w:color="auto"/>
        <w:bottom w:val="none" w:sz="0" w:space="0" w:color="auto"/>
        <w:right w:val="none" w:sz="0" w:space="0" w:color="auto"/>
      </w:divBdr>
    </w:div>
    <w:div w:id="1932469647">
      <w:bodyDiv w:val="1"/>
      <w:marLeft w:val="0"/>
      <w:marRight w:val="0"/>
      <w:marTop w:val="0"/>
      <w:marBottom w:val="0"/>
      <w:divBdr>
        <w:top w:val="none" w:sz="0" w:space="0" w:color="auto"/>
        <w:left w:val="none" w:sz="0" w:space="0" w:color="auto"/>
        <w:bottom w:val="none" w:sz="0" w:space="0" w:color="auto"/>
        <w:right w:val="none" w:sz="0" w:space="0" w:color="auto"/>
      </w:divBdr>
    </w:div>
    <w:div w:id="1934972174">
      <w:bodyDiv w:val="1"/>
      <w:marLeft w:val="0"/>
      <w:marRight w:val="0"/>
      <w:marTop w:val="0"/>
      <w:marBottom w:val="0"/>
      <w:divBdr>
        <w:top w:val="none" w:sz="0" w:space="0" w:color="auto"/>
        <w:left w:val="none" w:sz="0" w:space="0" w:color="auto"/>
        <w:bottom w:val="none" w:sz="0" w:space="0" w:color="auto"/>
        <w:right w:val="none" w:sz="0" w:space="0" w:color="auto"/>
      </w:divBdr>
    </w:div>
    <w:div w:id="1938899316">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75332563">
      <w:bodyDiv w:val="1"/>
      <w:marLeft w:val="0"/>
      <w:marRight w:val="0"/>
      <w:marTop w:val="0"/>
      <w:marBottom w:val="0"/>
      <w:divBdr>
        <w:top w:val="none" w:sz="0" w:space="0" w:color="auto"/>
        <w:left w:val="none" w:sz="0" w:space="0" w:color="auto"/>
        <w:bottom w:val="none" w:sz="0" w:space="0" w:color="auto"/>
        <w:right w:val="none" w:sz="0" w:space="0" w:color="auto"/>
      </w:divBdr>
    </w:div>
    <w:div w:id="1984263203">
      <w:bodyDiv w:val="1"/>
      <w:marLeft w:val="0"/>
      <w:marRight w:val="0"/>
      <w:marTop w:val="0"/>
      <w:marBottom w:val="0"/>
      <w:divBdr>
        <w:top w:val="none" w:sz="0" w:space="0" w:color="auto"/>
        <w:left w:val="none" w:sz="0" w:space="0" w:color="auto"/>
        <w:bottom w:val="none" w:sz="0" w:space="0" w:color="auto"/>
        <w:right w:val="none" w:sz="0" w:space="0" w:color="auto"/>
      </w:divBdr>
    </w:div>
    <w:div w:id="1985423103">
      <w:bodyDiv w:val="1"/>
      <w:marLeft w:val="0"/>
      <w:marRight w:val="0"/>
      <w:marTop w:val="0"/>
      <w:marBottom w:val="0"/>
      <w:divBdr>
        <w:top w:val="none" w:sz="0" w:space="0" w:color="auto"/>
        <w:left w:val="none" w:sz="0" w:space="0" w:color="auto"/>
        <w:bottom w:val="none" w:sz="0" w:space="0" w:color="auto"/>
        <w:right w:val="none" w:sz="0" w:space="0" w:color="auto"/>
      </w:divBdr>
    </w:div>
    <w:div w:id="1990085454">
      <w:bodyDiv w:val="1"/>
      <w:marLeft w:val="0"/>
      <w:marRight w:val="0"/>
      <w:marTop w:val="0"/>
      <w:marBottom w:val="0"/>
      <w:divBdr>
        <w:top w:val="none" w:sz="0" w:space="0" w:color="auto"/>
        <w:left w:val="none" w:sz="0" w:space="0" w:color="auto"/>
        <w:bottom w:val="none" w:sz="0" w:space="0" w:color="auto"/>
        <w:right w:val="none" w:sz="0" w:space="0" w:color="auto"/>
      </w:divBdr>
    </w:div>
    <w:div w:id="1998142972">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09094383">
      <w:bodyDiv w:val="1"/>
      <w:marLeft w:val="0"/>
      <w:marRight w:val="0"/>
      <w:marTop w:val="0"/>
      <w:marBottom w:val="0"/>
      <w:divBdr>
        <w:top w:val="none" w:sz="0" w:space="0" w:color="auto"/>
        <w:left w:val="none" w:sz="0" w:space="0" w:color="auto"/>
        <w:bottom w:val="none" w:sz="0" w:space="0" w:color="auto"/>
        <w:right w:val="none" w:sz="0" w:space="0" w:color="auto"/>
      </w:divBdr>
    </w:div>
    <w:div w:id="2011643065">
      <w:bodyDiv w:val="1"/>
      <w:marLeft w:val="0"/>
      <w:marRight w:val="0"/>
      <w:marTop w:val="0"/>
      <w:marBottom w:val="0"/>
      <w:divBdr>
        <w:top w:val="none" w:sz="0" w:space="0" w:color="auto"/>
        <w:left w:val="none" w:sz="0" w:space="0" w:color="auto"/>
        <w:bottom w:val="none" w:sz="0" w:space="0" w:color="auto"/>
        <w:right w:val="none" w:sz="0" w:space="0" w:color="auto"/>
      </w:divBdr>
    </w:div>
    <w:div w:id="2013946583">
      <w:bodyDiv w:val="1"/>
      <w:marLeft w:val="0"/>
      <w:marRight w:val="0"/>
      <w:marTop w:val="0"/>
      <w:marBottom w:val="0"/>
      <w:divBdr>
        <w:top w:val="none" w:sz="0" w:space="0" w:color="auto"/>
        <w:left w:val="none" w:sz="0" w:space="0" w:color="auto"/>
        <w:bottom w:val="none" w:sz="0" w:space="0" w:color="auto"/>
        <w:right w:val="none" w:sz="0" w:space="0" w:color="auto"/>
      </w:divBdr>
    </w:div>
    <w:div w:id="2039314480">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 w:id="2114545997">
      <w:bodyDiv w:val="1"/>
      <w:marLeft w:val="0"/>
      <w:marRight w:val="0"/>
      <w:marTop w:val="0"/>
      <w:marBottom w:val="0"/>
      <w:divBdr>
        <w:top w:val="none" w:sz="0" w:space="0" w:color="auto"/>
        <w:left w:val="none" w:sz="0" w:space="0" w:color="auto"/>
        <w:bottom w:val="none" w:sz="0" w:space="0" w:color="auto"/>
        <w:right w:val="none" w:sz="0" w:space="0" w:color="auto"/>
      </w:divBdr>
    </w:div>
    <w:div w:id="21301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E3C41-121D-4114-A1BD-B98D2F4D6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924</Words>
  <Characters>5267</Characters>
  <Application>Microsoft Office Word</Application>
  <DocSecurity>0</DocSecurity>
  <Lines>43</Lines>
  <Paragraphs>12</Paragraphs>
  <ScaleCrop>false</ScaleCrop>
  <Company>Microsoft</Company>
  <LinksUpToDate>false</LinksUpToDate>
  <CharactersWithSpaces>6179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cp:lastPrinted>2023-03-02T02:30:00Z</cp:lastPrinted>
  <dcterms:created xsi:type="dcterms:W3CDTF">2023-11-20T01:25:00Z</dcterms:created>
  <dcterms:modified xsi:type="dcterms:W3CDTF">2023-11-20T01:41:00Z</dcterms:modified>
</cp:coreProperties>
</file>