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9F8" w:rsidRDefault="004F47C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成都市新津区感染者及病人关怀与救助艾滋病防治社会动员项目申请指南</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根据我区防艾工作实际，结合《</w:t>
      </w:r>
      <w:r>
        <w:rPr>
          <w:rFonts w:ascii="Times New Roman" w:eastAsia="仿宋_GB2312" w:hAnsi="Times New Roman" w:cs="Times New Roman" w:hint="eastAsia"/>
          <w:color w:val="FF0000"/>
          <w:sz w:val="32"/>
          <w:szCs w:val="32"/>
        </w:rPr>
        <w:t>2</w:t>
      </w:r>
      <w:r>
        <w:rPr>
          <w:rFonts w:ascii="Times New Roman" w:eastAsia="仿宋_GB2312" w:hAnsi="Times New Roman" w:cs="Times New Roman"/>
          <w:color w:val="FF0000"/>
          <w:sz w:val="32"/>
          <w:szCs w:val="32"/>
        </w:rPr>
        <w:t>02</w:t>
      </w:r>
      <w:r>
        <w:rPr>
          <w:rFonts w:ascii="Times New Roman" w:eastAsia="仿宋_GB2312" w:hAnsi="Times New Roman" w:cs="Times New Roman" w:hint="eastAsia"/>
          <w:color w:val="FF0000"/>
          <w:sz w:val="32"/>
          <w:szCs w:val="32"/>
        </w:rPr>
        <w:t>3</w:t>
      </w:r>
      <w:r>
        <w:rPr>
          <w:rFonts w:ascii="Times New Roman" w:eastAsia="仿宋_GB2312" w:hAnsi="Times New Roman" w:cs="Times New Roman"/>
          <w:color w:val="000000" w:themeColor="text1"/>
          <w:sz w:val="32"/>
          <w:szCs w:val="32"/>
        </w:rPr>
        <w:t>年成都市艾滋病防治工作计划》、《</w:t>
      </w:r>
      <w:r>
        <w:rPr>
          <w:rFonts w:ascii="Times New Roman" w:eastAsia="仿宋_GB2312" w:hAnsi="Times New Roman" w:cs="Times New Roman"/>
          <w:sz w:val="32"/>
          <w:szCs w:val="32"/>
        </w:rPr>
        <w:t>关于印发</w:t>
      </w:r>
      <w:r>
        <w:rPr>
          <w:rFonts w:ascii="Times New Roman" w:eastAsia="仿宋_GB2312" w:hAnsi="Times New Roman" w:cs="Times New Roman"/>
          <w:color w:val="FF0000"/>
          <w:sz w:val="32"/>
          <w:szCs w:val="32"/>
        </w:rPr>
        <w:t>2023</w:t>
      </w:r>
      <w:r>
        <w:rPr>
          <w:rFonts w:ascii="Times New Roman" w:eastAsia="仿宋_GB2312" w:hAnsi="Times New Roman" w:cs="Times New Roman"/>
          <w:sz w:val="32"/>
          <w:szCs w:val="32"/>
        </w:rPr>
        <w:t>年成都市新津区艾滋病性病丙肝防治工作计划的通知</w:t>
      </w:r>
      <w:r>
        <w:rPr>
          <w:rFonts w:ascii="Times New Roman" w:eastAsia="仿宋_GB2312" w:hAnsi="Times New Roman" w:cs="Times New Roman"/>
          <w:color w:val="000000" w:themeColor="text1"/>
          <w:sz w:val="32"/>
          <w:szCs w:val="32"/>
        </w:rPr>
        <w:t>》等文件的要求，参考《</w:t>
      </w:r>
      <w:r>
        <w:rPr>
          <w:rFonts w:ascii="Times New Roman" w:eastAsia="仿宋_GB2312" w:hAnsi="Times New Roman" w:cs="Times New Roman" w:hint="eastAsia"/>
          <w:color w:val="000000" w:themeColor="text1"/>
          <w:sz w:val="32"/>
          <w:szCs w:val="32"/>
        </w:rPr>
        <w:t>2023-2024</w:t>
      </w:r>
      <w:r>
        <w:rPr>
          <w:rFonts w:ascii="Times New Roman" w:eastAsia="仿宋_GB2312" w:hAnsi="Times New Roman" w:cs="Times New Roman"/>
          <w:color w:val="000000" w:themeColor="text1"/>
          <w:sz w:val="32"/>
          <w:szCs w:val="32"/>
        </w:rPr>
        <w:t>年社会组织参与艾滋病防治基金项目申请指南》，成都市新津区疾病预防控制中心现发布成都市新津区</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年新津区感染者及病人关怀与救助项目申请指南，开展</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新津区感染者及病人关怀与救助项目公开申请。</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一、目标</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发挥社会组织优势，扩大艾滋病重点人群干预及艾滋病病毒感染者和病人（以下简称感染者和病人）随访管理</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关怀救助</w:t>
      </w:r>
      <w:r>
        <w:rPr>
          <w:rFonts w:ascii="Times New Roman" w:eastAsia="仿宋_GB2312" w:hAnsi="Times New Roman" w:cs="Times New Roman" w:hint="eastAsia"/>
          <w:color w:val="000000" w:themeColor="text1"/>
          <w:sz w:val="32"/>
          <w:szCs w:val="32"/>
        </w:rPr>
        <w:t>、母婴阻断</w:t>
      </w:r>
      <w:r>
        <w:rPr>
          <w:rFonts w:ascii="Times New Roman" w:eastAsia="仿宋_GB2312" w:hAnsi="Times New Roman" w:cs="Times New Roman"/>
          <w:color w:val="000000" w:themeColor="text1"/>
          <w:sz w:val="32"/>
          <w:szCs w:val="32"/>
        </w:rPr>
        <w:t>工作覆盖面，早期发现感染者，提高服务质量和效果，遏制艾滋病进一步传播。</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二、申请原则</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申报机构与当地政府部门、专业机构、社会组织有良好的合作关系。</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加强社会动员项目与其它基金的艾滋病防治项目统筹协调，避免重复投入和资金浪费。</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针对目标人群的艾滋病防治需求，设计合理的项目活动。</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三、经费预算</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年公开申请的项目总预算为</w:t>
      </w:r>
      <w:r>
        <w:rPr>
          <w:rFonts w:ascii="Times New Roman" w:eastAsia="仿宋_GB2312" w:hAnsi="Times New Roman" w:cs="Times New Roman" w:hint="eastAsia"/>
          <w:color w:val="000000" w:themeColor="text1"/>
          <w:sz w:val="32"/>
          <w:szCs w:val="32"/>
        </w:rPr>
        <w:t>16.56</w:t>
      </w:r>
      <w:r>
        <w:rPr>
          <w:rFonts w:ascii="Times New Roman" w:eastAsia="仿宋_GB2312" w:hAnsi="Times New Roman" w:cs="Times New Roman"/>
          <w:sz w:val="32"/>
          <w:szCs w:val="32"/>
        </w:rPr>
        <w:t>万元。项目执行</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月）。项目经费不支持科学研究、设备购买、人员工资，不支持超越机构业务范围和活动区域开展活动。</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四、支持活动及要求</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为感染者和病人提供健康教育、</w:t>
      </w:r>
      <w:r>
        <w:rPr>
          <w:rFonts w:ascii="Times New Roman" w:eastAsia="仿宋_GB2312" w:hAnsi="Times New Roman" w:cs="Times New Roman" w:hint="eastAsia"/>
          <w:sz w:val="32"/>
          <w:szCs w:val="32"/>
        </w:rPr>
        <w:t>母婴阻断、</w:t>
      </w:r>
      <w:r>
        <w:rPr>
          <w:rFonts w:ascii="Times New Roman" w:eastAsia="仿宋_GB2312" w:hAnsi="Times New Roman" w:cs="Times New Roman"/>
          <w:sz w:val="32"/>
          <w:szCs w:val="32"/>
        </w:rPr>
        <w:t>综合干预、心理支持治疗依从性教育，动员其接受抗病毒治疗及有关检测，动员其配偶性伴接受艾滋病病毒抗体检测。</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五、申报机构及托管机构资格</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申报机构必须符合以下条件要求：</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sz w:val="32"/>
          <w:szCs w:val="32"/>
        </w:rPr>
        <w:t>经民政或工商注册的社区组织，须具备国家规定的完善的财务制度。</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sz w:val="32"/>
          <w:szCs w:val="32"/>
        </w:rPr>
        <w:t>具备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名以上专（兼）职工作人员，工作人员对服务人群有一定的了解。</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sz w:val="32"/>
          <w:szCs w:val="32"/>
        </w:rPr>
        <w:t>近两年有开展感染者和病人随访管理和关怀救助相关工作经验，有执行和完成艾滋病防治项目的经验和能力，与当地政府部门、专业机构有良好的合作关系。</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六、项目申报</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项目申请指南通过成都市新津区疾控中心官网发布。</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项目申请机构需按要求认真、详实地填写《</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年成都市新津区感染者及病人关怀与救助项目申请书》，一式一份，</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纸打印，并由机构负责人签署意见和签名，加盖</w:t>
      </w:r>
      <w:r>
        <w:rPr>
          <w:rFonts w:ascii="Times New Roman" w:eastAsia="仿宋_GB2312" w:hAnsi="Times New Roman" w:cs="Times New Roman"/>
          <w:sz w:val="32"/>
          <w:szCs w:val="32"/>
        </w:rPr>
        <w:lastRenderedPageBreak/>
        <w:t>单位公章。</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申报机构可预算不超过项目总经费</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的管理经费，项目经费不得二次委托。</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（五）</w:t>
      </w:r>
      <w:r>
        <w:rPr>
          <w:rFonts w:ascii="Times New Roman" w:eastAsia="仿宋_GB2312" w:hAnsi="Times New Roman" w:cs="Times New Roman"/>
          <w:sz w:val="32"/>
          <w:szCs w:val="32"/>
        </w:rPr>
        <w:t>项目负责人必须是申报机构的工作人员，项目实施人应包括合作机构的人员。</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（六）</w:t>
      </w:r>
      <w:r>
        <w:rPr>
          <w:rFonts w:ascii="Times New Roman" w:eastAsia="仿宋_GB2312" w:hAnsi="Times New Roman" w:cs="Times New Roman"/>
          <w:sz w:val="32"/>
          <w:szCs w:val="32"/>
        </w:rPr>
        <w:t>项目执行周期按执行协议生效后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个月计算。</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（七）</w:t>
      </w:r>
      <w:r>
        <w:rPr>
          <w:rFonts w:ascii="Times New Roman" w:eastAsia="仿宋_GB2312" w:hAnsi="Times New Roman" w:cs="Times New Roman"/>
          <w:sz w:val="32"/>
          <w:szCs w:val="32"/>
        </w:rPr>
        <w:t>申请机构需自行承担申请过程中所支出的相关费用。</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七、申请时间</w:t>
      </w:r>
    </w:p>
    <w:p w:rsidR="00634BC4" w:rsidRDefault="00634BC4" w:rsidP="00634BC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申请机构将申请材料纸质版在</w:t>
      </w:r>
      <w:r>
        <w:rPr>
          <w:rFonts w:ascii="Times New Roman" w:eastAsia="仿宋_GB2312" w:hAnsi="Times New Roman" w:cs="Times New Roman"/>
          <w:color w:val="FF0000"/>
          <w:sz w:val="32"/>
          <w:szCs w:val="32"/>
          <w:u w:val="single"/>
        </w:rPr>
        <w:t>202</w:t>
      </w:r>
      <w:r>
        <w:rPr>
          <w:rFonts w:ascii="Times New Roman" w:eastAsia="仿宋_GB2312" w:hAnsi="Times New Roman" w:cs="Times New Roman" w:hint="eastAsia"/>
          <w:color w:val="FF0000"/>
          <w:sz w:val="32"/>
          <w:szCs w:val="32"/>
          <w:u w:val="single"/>
        </w:rPr>
        <w:t>4</w:t>
      </w:r>
      <w:r>
        <w:rPr>
          <w:rFonts w:ascii="Times New Roman" w:eastAsia="仿宋_GB2312" w:hAnsi="Times New Roman" w:cs="Times New Roman"/>
          <w:color w:val="FF0000"/>
          <w:sz w:val="32"/>
          <w:szCs w:val="32"/>
          <w:u w:val="single"/>
        </w:rPr>
        <w:t>年</w:t>
      </w:r>
      <w:r>
        <w:rPr>
          <w:rFonts w:ascii="Times New Roman" w:eastAsia="仿宋_GB2312" w:hAnsi="Times New Roman" w:cs="Times New Roman"/>
          <w:color w:val="FF0000"/>
          <w:sz w:val="32"/>
          <w:szCs w:val="32"/>
          <w:u w:val="single"/>
        </w:rPr>
        <w:t>3</w:t>
      </w:r>
      <w:r>
        <w:rPr>
          <w:rFonts w:ascii="Times New Roman" w:eastAsia="仿宋_GB2312" w:hAnsi="Times New Roman" w:cs="Times New Roman"/>
          <w:color w:val="FF0000"/>
          <w:sz w:val="32"/>
          <w:szCs w:val="32"/>
          <w:u w:val="single"/>
        </w:rPr>
        <w:t>月</w:t>
      </w:r>
      <w:r>
        <w:rPr>
          <w:rFonts w:ascii="Times New Roman" w:eastAsia="仿宋_GB2312" w:hAnsi="Times New Roman" w:cs="Times New Roman"/>
          <w:color w:val="FF0000"/>
          <w:sz w:val="32"/>
          <w:szCs w:val="32"/>
          <w:u w:val="single"/>
        </w:rPr>
        <w:t>4</w:t>
      </w:r>
      <w:r>
        <w:rPr>
          <w:rFonts w:ascii="Times New Roman" w:eastAsia="仿宋_GB2312" w:hAnsi="Times New Roman" w:cs="Times New Roman"/>
          <w:color w:val="FF0000"/>
          <w:sz w:val="32"/>
          <w:szCs w:val="32"/>
          <w:u w:val="single"/>
        </w:rPr>
        <w:t>日</w:t>
      </w:r>
      <w:r>
        <w:rPr>
          <w:rFonts w:ascii="Times New Roman" w:eastAsia="仿宋_GB2312" w:hAnsi="Times New Roman" w:cs="Times New Roman"/>
          <w:sz w:val="32"/>
          <w:szCs w:val="32"/>
        </w:rPr>
        <w:t>前提交到成都市新津区疾病预防控制中心，同时提交电子版至指定邮箱（</w:t>
      </w:r>
      <w:r w:rsidRPr="00832F6B">
        <w:rPr>
          <w:rFonts w:ascii="Times New Roman" w:eastAsia="仿宋_GB2312" w:hAnsi="Times New Roman" w:cs="Times New Roman"/>
          <w:sz w:val="32"/>
          <w:szCs w:val="32"/>
        </w:rPr>
        <w:t>xjcdcxak@xjjkzx.com</w:t>
      </w:r>
      <w:r>
        <w:rPr>
          <w:rFonts w:ascii="Times New Roman" w:eastAsia="仿宋_GB2312" w:hAnsi="Times New Roman" w:cs="Times New Roman"/>
          <w:sz w:val="32"/>
          <w:szCs w:val="32"/>
        </w:rPr>
        <w:t>），电子版申请</w:t>
      </w:r>
      <w:bookmarkStart w:id="0" w:name="_GoBack"/>
      <w:bookmarkEnd w:id="0"/>
      <w:r>
        <w:rPr>
          <w:rFonts w:ascii="Times New Roman" w:eastAsia="仿宋_GB2312" w:hAnsi="Times New Roman" w:cs="Times New Roman"/>
          <w:sz w:val="32"/>
          <w:szCs w:val="32"/>
        </w:rPr>
        <w:t>书的文件名必须与所申请项目名称一致，逾期不予受理。</w:t>
      </w:r>
    </w:p>
    <w:p w:rsidR="00634BC4" w:rsidRDefault="00634BC4" w:rsidP="00634BC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八、评审要求</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根据申报原则、支持活动、申报资格和填报要求等，对收到的全部申报项目进行初审，不合格的，予以淘汰。</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邀请有关方面的专家组成评审组，对初审后的《项目申请书》进行再次评审，确定项目执行单位。</w:t>
      </w:r>
    </w:p>
    <w:p w:rsidR="004269F8" w:rsidRDefault="004F47C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lastRenderedPageBreak/>
        <w:t>（三）</w:t>
      </w:r>
      <w:r>
        <w:rPr>
          <w:rFonts w:ascii="Times New Roman" w:eastAsia="仿宋_GB2312" w:hAnsi="Times New Roman" w:cs="Times New Roman"/>
          <w:sz w:val="32"/>
          <w:szCs w:val="32"/>
        </w:rPr>
        <w:t>确定项目执行单位后，协会将通过成都市新津区疾病预防控制中心公示评审结果。公示期为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次进行拨付，拨付比例分别为总项目经费的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九、验收督导要求</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年内不得申请本单位的项目。</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十、财务管理</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协会将依据国家有关法律法规，规范和加强社会动员项目资金的管理，确保资金安全和专款专用，提高资金使用效益。</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十一、联系方式</w:t>
      </w: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在申请过程中，如有疑问，请电话咨询。</w:t>
      </w: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位：成都市新津区疾病预防控制中心</w:t>
      </w: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联系人：何伟</w:t>
      </w: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sz w:val="32"/>
          <w:szCs w:val="32"/>
        </w:rPr>
        <w:t>028-82421120,</w:t>
      </w: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编：</w:t>
      </w:r>
      <w:r>
        <w:rPr>
          <w:rFonts w:ascii="Times New Roman" w:eastAsia="仿宋_GB2312" w:hAnsi="Times New Roman" w:cs="Times New Roman"/>
          <w:sz w:val="32"/>
          <w:szCs w:val="32"/>
        </w:rPr>
        <w:t>611430</w:t>
      </w: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址：成都市新津区五津街道五津北路</w:t>
      </w:r>
      <w:r>
        <w:rPr>
          <w:rFonts w:ascii="Times New Roman" w:eastAsia="仿宋_GB2312" w:hAnsi="Times New Roman" w:cs="Times New Roman"/>
          <w:sz w:val="32"/>
          <w:szCs w:val="32"/>
        </w:rPr>
        <w:t>121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111</w:t>
      </w:r>
      <w:r>
        <w:rPr>
          <w:rFonts w:ascii="Times New Roman" w:eastAsia="仿宋_GB2312" w:hAnsi="Times New Roman" w:cs="Times New Roman"/>
          <w:sz w:val="32"/>
          <w:szCs w:val="32"/>
        </w:rPr>
        <w:t>办公室</w:t>
      </w: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1</w:t>
      </w:r>
    </w:p>
    <w:p w:rsidR="004269F8" w:rsidRDefault="004F47C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成都市新津区感染者及病人关怀与救助艾滋病防治社会动员项目</w:t>
      </w:r>
    </w:p>
    <w:p w:rsidR="004269F8" w:rsidRDefault="004F47C0">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sz w:val="44"/>
          <w:szCs w:val="44"/>
        </w:rPr>
        <w:t>经费编制说明</w:t>
      </w:r>
    </w:p>
    <w:p w:rsidR="004269F8" w:rsidRDefault="004269F8">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4269F8" w:rsidRDefault="004F47C0">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根据财务管理制度规定，参照《</w:t>
      </w:r>
      <w:r>
        <w:rPr>
          <w:rFonts w:ascii="Times New Roman" w:eastAsia="仿宋_GB2312" w:hAnsi="Times New Roman" w:cs="Times New Roman" w:hint="eastAsia"/>
          <w:sz w:val="32"/>
          <w:szCs w:val="32"/>
        </w:rPr>
        <w:t>2023-2024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社会组织参与艾滋病防治基金项目管理手册》和《</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成都市艾滋病防治社会动员项目管理手册》，参考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年社会组织参与艾滋病防治基金项目申请指南</w:t>
      </w:r>
      <w:r>
        <w:rPr>
          <w:rFonts w:ascii="Times New Roman" w:eastAsia="仿宋_GB2312" w:hAnsi="Times New Roman" w:cs="Times New Roman"/>
          <w:sz w:val="32"/>
          <w:szCs w:val="32"/>
        </w:rPr>
        <w:t>》，制定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年成都市新津区感染者及病人关怀与救助艾滋病防治社会动员项目预算编制说明。</w:t>
      </w:r>
    </w:p>
    <w:p w:rsidR="004269F8" w:rsidRDefault="004F47C0">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一、社会组织的基本运转费用</w:t>
      </w:r>
      <w:r>
        <w:rPr>
          <w:rFonts w:ascii="Times New Roman" w:eastAsia="黑体" w:hAnsi="Times New Roman" w:cs="Times New Roman"/>
          <w:color w:val="auto"/>
          <w:kern w:val="2"/>
          <w:sz w:val="32"/>
          <w:szCs w:val="32"/>
        </w:rPr>
        <w:t xml:space="preserve"> </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Pr>
          <w:rFonts w:ascii="Times New Roman" w:eastAsia="仿宋_GB2312" w:hAnsi="Times New Roman" w:cs="Times New Roman"/>
          <w:color w:val="auto"/>
          <w:kern w:val="2"/>
          <w:sz w:val="32"/>
          <w:szCs w:val="32"/>
        </w:rPr>
        <w:t>20%</w:t>
      </w:r>
      <w:r>
        <w:rPr>
          <w:rFonts w:ascii="Times New Roman" w:eastAsia="仿宋_GB2312" w:hAnsi="Times New Roman" w:cs="Times New Roman"/>
          <w:color w:val="auto"/>
          <w:kern w:val="2"/>
          <w:sz w:val="32"/>
          <w:szCs w:val="32"/>
        </w:rPr>
        <w:t>。</w:t>
      </w:r>
    </w:p>
    <w:p w:rsidR="004269F8" w:rsidRDefault="004F47C0">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二、项目活动费</w:t>
      </w:r>
      <w:r>
        <w:rPr>
          <w:rFonts w:ascii="Times New Roman" w:eastAsia="黑体" w:hAnsi="Times New Roman" w:cs="Times New Roman"/>
          <w:color w:val="auto"/>
          <w:kern w:val="2"/>
          <w:sz w:val="32"/>
          <w:szCs w:val="32"/>
        </w:rPr>
        <w:t xml:space="preserve"> </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4269F8" w:rsidRDefault="004F47C0">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（一）人员劳务费</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Pr>
          <w:rFonts w:ascii="Times New Roman" w:eastAsia="仿宋_GB2312" w:hAnsi="Times New Roman" w:cs="Times New Roman"/>
          <w:color w:val="auto"/>
          <w:kern w:val="2"/>
          <w:sz w:val="32"/>
          <w:szCs w:val="32"/>
        </w:rPr>
        <w:t>1000</w:t>
      </w:r>
      <w:r>
        <w:rPr>
          <w:rFonts w:ascii="Times New Roman" w:eastAsia="仿宋_GB2312" w:hAnsi="Times New Roman" w:cs="Times New Roman"/>
          <w:color w:val="auto"/>
          <w:kern w:val="2"/>
          <w:sz w:val="32"/>
          <w:szCs w:val="32"/>
        </w:rPr>
        <w:t>元，领取标准为</w:t>
      </w:r>
      <w:r>
        <w:rPr>
          <w:rFonts w:ascii="Times New Roman" w:eastAsia="仿宋_GB2312" w:hAnsi="Times New Roman" w:cs="Times New Roman"/>
          <w:color w:val="auto"/>
          <w:kern w:val="2"/>
          <w:sz w:val="32"/>
          <w:szCs w:val="32"/>
        </w:rPr>
        <w:t>100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人。项目人员费（包括志愿者</w:t>
      </w:r>
      <w:r>
        <w:rPr>
          <w:rFonts w:ascii="Times New Roman" w:eastAsia="仿宋_GB2312" w:hAnsi="Times New Roman" w:cs="Times New Roman"/>
          <w:color w:val="auto"/>
          <w:kern w:val="2"/>
          <w:sz w:val="32"/>
          <w:szCs w:val="32"/>
        </w:rPr>
        <w:lastRenderedPageBreak/>
        <w:t>劳务费、专家费、讲课费和工作补助等）不超过总预算的</w:t>
      </w:r>
      <w:r>
        <w:rPr>
          <w:rFonts w:ascii="Times New Roman" w:eastAsia="仿宋_GB2312" w:hAnsi="Times New Roman" w:cs="Times New Roman"/>
          <w:color w:val="auto"/>
          <w:kern w:val="2"/>
          <w:sz w:val="32"/>
          <w:szCs w:val="32"/>
        </w:rPr>
        <w:t>70%</w:t>
      </w:r>
      <w:r>
        <w:rPr>
          <w:rFonts w:ascii="Times New Roman" w:eastAsia="仿宋_GB2312" w:hAnsi="Times New Roman" w:cs="Times New Roman"/>
          <w:color w:val="auto"/>
          <w:kern w:val="2"/>
          <w:sz w:val="32"/>
          <w:szCs w:val="32"/>
        </w:rPr>
        <w:t>。</w:t>
      </w:r>
    </w:p>
    <w:p w:rsidR="004269F8" w:rsidRDefault="004F47C0">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（二）宣传干预材料费</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开展关怀活动时发生的宣传品制印、制作视频音频材料等费用，在项目预算内实报实销。</w:t>
      </w:r>
    </w:p>
    <w:p w:rsidR="004269F8" w:rsidRDefault="004F47C0">
      <w:pPr>
        <w:pStyle w:val="Default"/>
        <w:numPr>
          <w:ilvl w:val="0"/>
          <w:numId w:val="1"/>
        </w:numPr>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hint="eastAsia"/>
          <w:b/>
          <w:color w:val="auto"/>
          <w:kern w:val="2"/>
          <w:sz w:val="32"/>
          <w:szCs w:val="32"/>
        </w:rPr>
        <w:t>干预关怀</w:t>
      </w:r>
      <w:r>
        <w:rPr>
          <w:rFonts w:ascii="Times New Roman" w:eastAsia="楷体_GB2312" w:hAnsi="Times New Roman" w:cs="Times New Roman"/>
          <w:b/>
          <w:color w:val="auto"/>
          <w:kern w:val="2"/>
          <w:sz w:val="32"/>
          <w:szCs w:val="32"/>
        </w:rPr>
        <w:t>费</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干预关怀费：项目执行中印刷制作宣传品、购买安全套、开展关爱救助等费用。</w:t>
      </w:r>
    </w:p>
    <w:p w:rsidR="004269F8" w:rsidRDefault="004F47C0">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（四）小组活动费用</w:t>
      </w:r>
      <w:r>
        <w:rPr>
          <w:rFonts w:ascii="Times New Roman" w:eastAsia="楷体_GB2312" w:hAnsi="Times New Roman" w:cs="Times New Roman"/>
          <w:b/>
          <w:color w:val="auto"/>
          <w:kern w:val="2"/>
          <w:sz w:val="32"/>
          <w:szCs w:val="32"/>
        </w:rPr>
        <w:t xml:space="preserve"> </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Pr>
          <w:rFonts w:ascii="Times New Roman" w:eastAsia="仿宋_GB2312" w:hAnsi="Times New Roman" w:cs="Times New Roman"/>
          <w:color w:val="auto"/>
          <w:kern w:val="2"/>
          <w:sz w:val="32"/>
          <w:szCs w:val="32"/>
        </w:rPr>
        <w:t>50</w:t>
      </w:r>
      <w:r>
        <w:rPr>
          <w:rFonts w:ascii="Times New Roman" w:eastAsia="仿宋_GB2312" w:hAnsi="Times New Roman" w:cs="Times New Roman"/>
          <w:color w:val="auto"/>
          <w:kern w:val="2"/>
          <w:sz w:val="32"/>
          <w:szCs w:val="32"/>
        </w:rPr>
        <w:t>元，根据实际开支限额内凭发票据实报销。</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（五）会议培训费</w:t>
      </w:r>
      <w:r>
        <w:rPr>
          <w:rFonts w:ascii="Times New Roman" w:eastAsia="楷体_GB2312" w:hAnsi="Times New Roman" w:cs="Times New Roman"/>
          <w:b/>
          <w:color w:val="auto"/>
          <w:kern w:val="2"/>
          <w:sz w:val="32"/>
          <w:szCs w:val="32"/>
        </w:rPr>
        <w:t xml:space="preserve"> </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会议培训费含场租费、食宿费、培训资料费等，开支标准不超过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天。</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（六）专家咨询费</w:t>
      </w:r>
      <w:r>
        <w:rPr>
          <w:rFonts w:ascii="Times New Roman" w:eastAsia="楷体_GB2312" w:hAnsi="Times New Roman" w:cs="Times New Roman"/>
          <w:b/>
          <w:color w:val="auto"/>
          <w:kern w:val="2"/>
          <w:sz w:val="32"/>
          <w:szCs w:val="32"/>
        </w:rPr>
        <w:t xml:space="preserve"> </w:t>
      </w:r>
    </w:p>
    <w:p w:rsidR="004269F8" w:rsidRDefault="004F47C0">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1</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高级专业技术职称人员不超过</w:t>
      </w:r>
      <w:r>
        <w:rPr>
          <w:rFonts w:ascii="Times New Roman" w:eastAsia="仿宋_GB2312" w:hAnsi="Times New Roman" w:cs="Times New Roman"/>
          <w:color w:val="auto"/>
          <w:kern w:val="2"/>
          <w:sz w:val="32"/>
          <w:szCs w:val="32"/>
        </w:rPr>
        <w:t>800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其他专业技术人员不超过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2</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连续超过两天的，第三天及以后高级专业技术职称人员不超过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其他专业技术人员不超过</w:t>
      </w:r>
      <w:r>
        <w:rPr>
          <w:rFonts w:ascii="Times New Roman" w:eastAsia="仿宋_GB2312" w:hAnsi="Times New Roman" w:cs="Times New Roman"/>
          <w:color w:val="auto"/>
          <w:kern w:val="2"/>
          <w:sz w:val="32"/>
          <w:szCs w:val="32"/>
        </w:rPr>
        <w:t>300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 xml:space="preserve"> </w:t>
      </w:r>
      <w:r>
        <w:rPr>
          <w:rFonts w:ascii="Times New Roman" w:eastAsia="仿宋_GB2312" w:hAnsi="Times New Roman" w:cs="Times New Roman"/>
          <w:color w:val="auto"/>
          <w:kern w:val="2"/>
          <w:sz w:val="32"/>
          <w:szCs w:val="32"/>
        </w:rPr>
        <w:t>。在预算标准内明确发放事由，根据专家工作量、任务数</w:t>
      </w:r>
      <w:r>
        <w:rPr>
          <w:rFonts w:ascii="Times New Roman" w:eastAsia="仿宋_GB2312" w:hAnsi="Times New Roman" w:cs="Times New Roman"/>
          <w:color w:val="auto"/>
          <w:kern w:val="2"/>
          <w:sz w:val="32"/>
          <w:szCs w:val="32"/>
        </w:rPr>
        <w:lastRenderedPageBreak/>
        <w:t>据实发放，不再报销专家交通费用。</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3</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讲课费原则上按正高职称不超过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人小时，副高职称不超过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人小时，其他职称不超过</w:t>
      </w:r>
      <w:r>
        <w:rPr>
          <w:rFonts w:ascii="Times New Roman" w:eastAsia="仿宋_GB2312" w:hAnsi="Times New Roman" w:cs="Times New Roman"/>
          <w:color w:val="auto"/>
          <w:kern w:val="2"/>
          <w:sz w:val="32"/>
          <w:szCs w:val="32"/>
        </w:rPr>
        <w:t>300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w:t>
      </w:r>
    </w:p>
    <w:p w:rsidR="004269F8" w:rsidRDefault="004F47C0">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三、不支持的活动开支</w:t>
      </w:r>
      <w:r>
        <w:rPr>
          <w:rFonts w:ascii="Times New Roman" w:eastAsia="黑体"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（一）</w:t>
      </w:r>
      <w:r>
        <w:rPr>
          <w:rFonts w:ascii="Times New Roman" w:eastAsia="仿宋_GB2312" w:hAnsi="Times New Roman" w:cs="Times New Roman"/>
          <w:color w:val="auto"/>
          <w:kern w:val="2"/>
          <w:sz w:val="32"/>
          <w:szCs w:val="32"/>
        </w:rPr>
        <w:t>不支持计划外活动。</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（二）</w:t>
      </w:r>
      <w:r>
        <w:rPr>
          <w:rFonts w:ascii="Times New Roman" w:eastAsia="仿宋_GB2312" w:hAnsi="Times New Roman" w:cs="Times New Roman"/>
          <w:color w:val="auto"/>
          <w:kern w:val="2"/>
          <w:sz w:val="32"/>
          <w:szCs w:val="32"/>
        </w:rPr>
        <w:t>不支持土建、罚款、偿债、捐款、赞助、投资。</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（三）</w:t>
      </w:r>
      <w:r>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茶歇及气球拱门、制作背景板、悬挂宣传标语的费用。不支持参会代表洗衣、长途电话、游览、娱乐和健身等费用。</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（四）</w:t>
      </w:r>
      <w:r>
        <w:rPr>
          <w:rFonts w:ascii="Times New Roman" w:eastAsia="仿宋_GB2312" w:hAnsi="Times New Roman" w:cs="Times New Roman"/>
          <w:color w:val="auto"/>
          <w:kern w:val="2"/>
          <w:sz w:val="32"/>
          <w:szCs w:val="32"/>
        </w:rPr>
        <w:t>不支持会议或培训举办地参会代表住宿费用。</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（五）</w:t>
      </w:r>
      <w:r>
        <w:rPr>
          <w:rFonts w:ascii="Times New Roman" w:eastAsia="仿宋_GB2312" w:hAnsi="Times New Roman" w:cs="Times New Roman"/>
          <w:color w:val="auto"/>
          <w:kern w:val="2"/>
          <w:sz w:val="32"/>
          <w:szCs w:val="32"/>
        </w:rPr>
        <w:t>不支持因提高用餐、住宿标准而产生的费用。</w:t>
      </w:r>
      <w:r>
        <w:rPr>
          <w:rFonts w:ascii="Times New Roman" w:eastAsia="仿宋_GB2312" w:hAnsi="Times New Roman" w:cs="Times New Roman"/>
          <w:color w:val="auto"/>
          <w:kern w:val="2"/>
          <w:sz w:val="32"/>
          <w:szCs w:val="32"/>
        </w:rPr>
        <w:t xml:space="preserve"> </w:t>
      </w:r>
    </w:p>
    <w:p w:rsidR="004269F8" w:rsidRDefault="004F47C0">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（六）</w:t>
      </w:r>
      <w:r>
        <w:rPr>
          <w:rFonts w:ascii="Times New Roman" w:eastAsia="仿宋_GB2312" w:hAnsi="Times New Roman" w:cs="Times New Roman"/>
          <w:color w:val="auto"/>
          <w:kern w:val="2"/>
          <w:sz w:val="32"/>
          <w:szCs w:val="32"/>
        </w:rPr>
        <w:t>不支持超出规定人数的会议人员、超过会期产生费用。</w:t>
      </w:r>
    </w:p>
    <w:p w:rsidR="004269F8" w:rsidRDefault="004F47C0">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Pr>
          <w:rFonts w:ascii="Times New Roman" w:eastAsia="方正仿宋简体" w:hAnsi="Times New Roman" w:cs="Times New Roman"/>
          <w:color w:val="auto"/>
          <w:kern w:val="2"/>
          <w:sz w:val="32"/>
          <w:szCs w:val="32"/>
        </w:rPr>
        <w:br w:type="page"/>
      </w:r>
    </w:p>
    <w:p w:rsidR="004269F8" w:rsidRDefault="004F47C0">
      <w:pPr>
        <w:spacing w:line="560" w:lineRule="exact"/>
        <w:rPr>
          <w:rFonts w:ascii="Times New Roman" w:eastAsia="黑体" w:hAnsi="Times New Roman" w:cs="Times New Roman"/>
          <w:sz w:val="32"/>
          <w:szCs w:val="32"/>
        </w:rPr>
      </w:pPr>
      <w:bookmarkStart w:id="1" w:name="_Toc29465637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2</w:t>
      </w:r>
      <w:r>
        <w:rPr>
          <w:rFonts w:ascii="Times New Roman" w:eastAsia="黑体" w:hAnsi="Times New Roman" w:cs="Times New Roman"/>
          <w:sz w:val="28"/>
        </w:rPr>
        <w:t xml:space="preserve">                              </w:t>
      </w:r>
    </w:p>
    <w:p w:rsidR="004269F8" w:rsidRDefault="004F47C0">
      <w:pPr>
        <w:spacing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2024</w:t>
      </w:r>
      <w:r>
        <w:rPr>
          <w:rFonts w:ascii="Times New Roman" w:eastAsia="方正小标宋简体" w:hAnsi="Times New Roman" w:cs="Times New Roman" w:hint="eastAsia"/>
          <w:sz w:val="40"/>
          <w:szCs w:val="40"/>
        </w:rPr>
        <w:t>年</w:t>
      </w:r>
      <w:r>
        <w:rPr>
          <w:rFonts w:ascii="Times New Roman" w:eastAsia="方正小标宋简体" w:hAnsi="Times New Roman" w:cs="Times New Roman"/>
          <w:sz w:val="40"/>
          <w:szCs w:val="40"/>
        </w:rPr>
        <w:t>成都市新津区感染者及病人关怀与救助防治社会动员项目活动内容和指标说明</w:t>
      </w:r>
    </w:p>
    <w:p w:rsidR="004269F8" w:rsidRDefault="004F47C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年成都市新津区感染者及病人关怀与救助艾滋病防治社会动员项目支持</w:t>
      </w:r>
      <w:r>
        <w:rPr>
          <w:rFonts w:ascii="Times New Roman" w:eastAsia="仿宋_GB2312" w:hAnsi="Times New Roman" w:cs="Times New Roman"/>
          <w:color w:val="000000" w:themeColor="text1"/>
          <w:sz w:val="32"/>
          <w:szCs w:val="32"/>
        </w:rPr>
        <w:t>发挥社会组织优势，扩大艾滋病重点人群干预及艾滋病病毒感染者和病人（以下简称感染者和病人）随访管理和关怀救助工作覆盖面，早期发现感染者，提高服务质量和效果，遏制艾滋病进一步传播。</w:t>
      </w:r>
      <w:r>
        <w:rPr>
          <w:rFonts w:ascii="Times New Roman" w:eastAsia="仿宋_GB2312" w:hAnsi="Times New Roman" w:cs="Times New Roman"/>
          <w:sz w:val="32"/>
          <w:szCs w:val="32"/>
        </w:rPr>
        <w:t>具体活动内容、工作要求和考核办法如下：</w:t>
      </w:r>
    </w:p>
    <w:p w:rsidR="004269F8" w:rsidRDefault="004F47C0">
      <w:pPr>
        <w:spacing w:line="560" w:lineRule="exact"/>
        <w:ind w:firstLineChars="200" w:firstLine="643"/>
        <w:rPr>
          <w:rFonts w:ascii="Times New Roman" w:eastAsia="黑体" w:hAnsi="Times New Roman" w:cs="Times New Roman"/>
          <w:sz w:val="32"/>
          <w:szCs w:val="32"/>
        </w:rPr>
      </w:pPr>
      <w:r>
        <w:rPr>
          <w:rFonts w:ascii="Times New Roman" w:eastAsia="黑体" w:hAnsi="Times New Roman" w:cs="Times New Roman"/>
          <w:b/>
          <w:sz w:val="32"/>
          <w:szCs w:val="32"/>
        </w:rPr>
        <w:t>一、</w:t>
      </w:r>
      <w:r>
        <w:rPr>
          <w:rFonts w:ascii="Times New Roman" w:eastAsia="黑体" w:hAnsi="Times New Roman" w:cs="Times New Roman"/>
          <w:sz w:val="32"/>
          <w:szCs w:val="32"/>
        </w:rPr>
        <w:t>活动内容与方式</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随访管理：宣传每个人是自己健康第一责任人的理念及艾滋病防治政策和知识，重点进行道德法制、故意传播艾滋病应承担的法律责任等教育；通过综合干预，促进其安全性行为，动员其非阳性配偶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性伴进行定期检测；动员并转介所管理的感染者和病人接受抗病毒治疗，协助抗病毒治疗机构做好治疗前准备和治疗后的依从性教育和督导服药等工作，强化感染者隐私保护。</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关怀救助：开展心理支持、家庭关怀、临终关怀、协助保障就医就学等合法权益、社会保障申请、生产自救等。</w:t>
      </w:r>
    </w:p>
    <w:p w:rsidR="004269F8" w:rsidRDefault="004F47C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二、服务对象要求</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按照以下要求选择随访管理和关怀救助对象纳入项目服务：</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未治疗的感染者：经医疗卫生机构确证未接受抗病毒治疗的感染者。</w:t>
      </w:r>
    </w:p>
    <w:p w:rsidR="004269F8" w:rsidRDefault="004F47C0">
      <w:pPr>
        <w:spacing w:line="56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治疗脱失的感染者：经医疗卫生机构确认已脱失治疗</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个月的感染者。</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新入组治疗的感染者：在年度项目启动前</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个月内纳入治疗的感染者。</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服药依从性差的感染者：经抗病毒治疗机构提供确认服药依从性差的感染者。</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符合以上要求纳入项目服务的总人数不得低于批准指标人数的</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w:t>
      </w:r>
    </w:p>
    <w:p w:rsidR="004269F8" w:rsidRDefault="004F47C0">
      <w:pPr>
        <w:spacing w:line="560" w:lineRule="exact"/>
        <w:ind w:firstLine="420"/>
        <w:rPr>
          <w:rFonts w:ascii="Times New Roman" w:eastAsia="黑体" w:hAnsi="Times New Roman" w:cs="Times New Roman"/>
          <w:sz w:val="32"/>
          <w:szCs w:val="32"/>
        </w:rPr>
      </w:pPr>
      <w:r>
        <w:rPr>
          <w:rFonts w:ascii="Times New Roman" w:eastAsia="黑体" w:hAnsi="Times New Roman" w:cs="Times New Roman"/>
          <w:sz w:val="32"/>
          <w:szCs w:val="32"/>
        </w:rPr>
        <w:t>三、考核办法</w:t>
      </w:r>
    </w:p>
    <w:bookmarkEnd w:id="1"/>
    <w:p w:rsidR="004269F8" w:rsidRDefault="004F47C0">
      <w:pPr>
        <w:spacing w:line="56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（一）随访管理与关怀救助定义</w:t>
      </w:r>
    </w:p>
    <w:p w:rsidR="004269F8" w:rsidRDefault="004F47C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感染者或病人接受过每季度至少</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次、每年至少</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次面对面上述的随访管理与关怀救助服务，并动员、转介感染者和病人接受规范抗病毒治疗、动员感染者和病人的阴性配偶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性伴每年至少接受</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次艾滋病病毒抗体检测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记为</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人。</w:t>
      </w:r>
    </w:p>
    <w:p w:rsidR="004269F8" w:rsidRDefault="004F47C0">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color w:val="000000" w:themeColor="text1"/>
          <w:sz w:val="32"/>
          <w:szCs w:val="32"/>
        </w:rPr>
        <w:t>（二）考评指标</w:t>
      </w:r>
    </w:p>
    <w:p w:rsidR="004269F8" w:rsidRDefault="004F47C0">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color w:val="000000" w:themeColor="text1"/>
          <w:sz w:val="32"/>
          <w:szCs w:val="32"/>
        </w:rPr>
        <w:t>感染者和病人接受随访管理和关怀救助人数：接受随访管理和关怀救助的艾滋病病毒感染者和病人中，在一年内接受两次面对面服务，且有服务记录的服务对象人数，其中符合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（一）服务对象要求</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纳入项目服务的人数比例不得低于</w:t>
      </w:r>
      <w:r>
        <w:rPr>
          <w:rFonts w:ascii="Times New Roman" w:eastAsia="仿宋_GB2312" w:hAnsi="Times New Roman" w:cs="Times New Roman"/>
          <w:color w:val="000000" w:themeColor="text1"/>
          <w:sz w:val="32"/>
          <w:szCs w:val="32"/>
        </w:rPr>
        <w:t>50%</w:t>
      </w:r>
    </w:p>
    <w:p w:rsidR="004269F8" w:rsidRDefault="004F47C0">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color w:val="000000" w:themeColor="text1"/>
          <w:sz w:val="32"/>
          <w:szCs w:val="32"/>
        </w:rPr>
        <w:t>艾滋病单阳家庭配偶完成检测比例：单阳家庭中需要进行艾滋病病毒抗体检测的配偶接受检测的比例不低于</w:t>
      </w:r>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w:t>
      </w:r>
    </w:p>
    <w:p w:rsidR="004269F8" w:rsidRDefault="004F47C0">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color w:val="000000" w:themeColor="text1"/>
          <w:sz w:val="32"/>
          <w:szCs w:val="32"/>
        </w:rPr>
        <w:t>感染者和病人接受抗病毒治疗比例：接受随访管理和</w:t>
      </w:r>
      <w:r>
        <w:rPr>
          <w:rFonts w:ascii="Times New Roman" w:eastAsia="仿宋_GB2312" w:hAnsi="Times New Roman" w:cs="Times New Roman"/>
          <w:color w:val="000000" w:themeColor="text1"/>
          <w:sz w:val="32"/>
          <w:szCs w:val="32"/>
        </w:rPr>
        <w:lastRenderedPageBreak/>
        <w:t>关怀救助的艾滋病病毒感染者和病人中，符合抗病毒治疗条件的正在接受抗病毒治疗的比例不低于</w:t>
      </w:r>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w:t>
      </w:r>
    </w:p>
    <w:p w:rsidR="004269F8" w:rsidRDefault="004F47C0">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color w:val="000000" w:themeColor="text1"/>
          <w:sz w:val="32"/>
          <w:szCs w:val="32"/>
        </w:rPr>
        <w:t>接受抗病毒治疗的感染者和病人当年治疗成功比例：接受抗病毒治疗的艾滋病病毒感染者和病人中当年治疗成功的比例不低于</w:t>
      </w:r>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w:t>
      </w:r>
    </w:p>
    <w:p w:rsidR="004269F8" w:rsidRDefault="004F47C0">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color w:val="000000" w:themeColor="text1"/>
          <w:sz w:val="32"/>
          <w:szCs w:val="32"/>
        </w:rPr>
        <w:t>接受关爱救助服务人数：在随访管理和关怀救助的艾滋病病毒感染者和病人中，接受了心理疏解，家庭访问，协助办理社保、申请民政救助、就医就学、法律援助等其中一项或多项服务的人数。</w:t>
      </w: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3</w:t>
      </w:r>
    </w:p>
    <w:p w:rsidR="004269F8" w:rsidRDefault="004F47C0">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成都市新津区感染者及病人关怀与救助艾滋病防治社会动员项目申请书</w:t>
      </w:r>
    </w:p>
    <w:p w:rsidR="004269F8" w:rsidRDefault="004269F8">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4269F8">
        <w:trPr>
          <w:trHeight w:hRule="exact" w:val="1247"/>
        </w:trPr>
        <w:tc>
          <w:tcPr>
            <w:tcW w:w="2259" w:type="dxa"/>
            <w:tcBorders>
              <w:top w:val="single" w:sz="4" w:space="0" w:color="000000"/>
              <w:bottom w:val="single" w:sz="4" w:space="0" w:color="000000"/>
              <w:right w:val="nil"/>
            </w:tcBorders>
            <w:vAlign w:val="center"/>
          </w:tcPr>
          <w:p w:rsidR="004269F8" w:rsidRDefault="004F47C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（项目名称为申报单位名称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目标人群</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项目内容概述）</w:t>
            </w:r>
          </w:p>
        </w:tc>
      </w:tr>
      <w:tr w:rsidR="004269F8">
        <w:trPr>
          <w:trHeight w:hRule="exact" w:val="1247"/>
        </w:trPr>
        <w:tc>
          <w:tcPr>
            <w:tcW w:w="2259" w:type="dxa"/>
            <w:tcBorders>
              <w:top w:val="single" w:sz="4" w:space="0" w:color="000000"/>
              <w:bottom w:val="single" w:sz="4" w:space="0" w:color="000000"/>
              <w:right w:val="nil"/>
            </w:tcBorders>
            <w:vAlign w:val="center"/>
          </w:tcPr>
          <w:p w:rsidR="004269F8" w:rsidRDefault="004F47C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人民币（大写）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tc>
      </w:tr>
      <w:tr w:rsidR="004269F8">
        <w:trPr>
          <w:trHeight w:hRule="exact" w:val="1247"/>
        </w:trPr>
        <w:tc>
          <w:tcPr>
            <w:tcW w:w="2259" w:type="dxa"/>
            <w:tcBorders>
              <w:top w:val="single" w:sz="4" w:space="0" w:color="000000"/>
              <w:bottom w:val="single" w:sz="4" w:space="0" w:color="000000"/>
              <w:right w:val="nil"/>
            </w:tcBorders>
            <w:vAlign w:val="center"/>
          </w:tcPr>
          <w:p w:rsidR="004269F8" w:rsidRDefault="004F47C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请填写申请机构全称</w:t>
            </w:r>
          </w:p>
        </w:tc>
      </w:tr>
      <w:tr w:rsidR="004269F8">
        <w:trPr>
          <w:trHeight w:hRule="exact" w:val="2517"/>
        </w:trPr>
        <w:tc>
          <w:tcPr>
            <w:tcW w:w="2259" w:type="dxa"/>
            <w:tcBorders>
              <w:top w:val="single" w:sz="4" w:space="0" w:color="000000"/>
              <w:bottom w:val="single" w:sz="4" w:space="0" w:color="000000"/>
              <w:right w:val="nil"/>
            </w:tcBorders>
            <w:vAlign w:val="center"/>
          </w:tcPr>
          <w:p w:rsidR="004269F8" w:rsidRDefault="004F47C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4269F8" w:rsidRDefault="004F47C0">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请在选项后打</w:t>
            </w:r>
            <w:r>
              <w:rPr>
                <w:rFonts w:ascii="Times New Roman" w:eastAsia="仿宋_GB2312" w:hAnsi="Times New Roman" w:cs="Times New Roman"/>
                <w:sz w:val="32"/>
                <w:szCs w:val="32"/>
              </w:rPr>
              <w:t>“√”</w:t>
            </w:r>
          </w:p>
          <w:p w:rsidR="004269F8" w:rsidRDefault="004F47C0">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民政登记的社会组织</w:t>
            </w:r>
          </w:p>
          <w:p w:rsidR="004269F8" w:rsidRDefault="004F47C0">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工商注册的社会组织</w:t>
            </w:r>
          </w:p>
          <w:p w:rsidR="004269F8" w:rsidRDefault="004F47C0">
            <w:pPr>
              <w:tabs>
                <w:tab w:val="left" w:pos="2302"/>
              </w:tabs>
              <w:spacing w:line="560" w:lineRule="exact"/>
              <w:rPr>
                <w:rFonts w:ascii="Times New Roman" w:eastAsia="方正仿宋简体" w:hAnsi="Times New Roman" w:cs="Times New Roman"/>
                <w:b/>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工商注册的社会组织</w:t>
            </w:r>
          </w:p>
        </w:tc>
      </w:tr>
      <w:tr w:rsidR="004269F8">
        <w:trPr>
          <w:trHeight w:hRule="exact" w:val="1417"/>
        </w:trPr>
        <w:tc>
          <w:tcPr>
            <w:tcW w:w="2259" w:type="dxa"/>
            <w:tcBorders>
              <w:top w:val="single" w:sz="4" w:space="0" w:color="000000"/>
              <w:bottom w:val="single" w:sz="4" w:space="0" w:color="000000"/>
              <w:right w:val="nil"/>
            </w:tcBorders>
            <w:vAlign w:val="center"/>
          </w:tcPr>
          <w:p w:rsidR="004269F8" w:rsidRDefault="004F47C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请具体填写申请机构电话、通信地址和邮编</w:t>
            </w:r>
          </w:p>
        </w:tc>
      </w:tr>
      <w:tr w:rsidR="004269F8">
        <w:trPr>
          <w:trHeight w:hRule="exact" w:val="1417"/>
        </w:trPr>
        <w:tc>
          <w:tcPr>
            <w:tcW w:w="2259" w:type="dxa"/>
            <w:tcBorders>
              <w:top w:val="single" w:sz="4" w:space="0" w:color="000000"/>
              <w:bottom w:val="single" w:sz="4" w:space="0" w:color="000000"/>
              <w:right w:val="nil"/>
            </w:tcBorders>
            <w:vAlign w:val="center"/>
          </w:tcPr>
          <w:p w:rsidR="004269F8" w:rsidRDefault="004F47C0">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申请机构</w:t>
            </w:r>
          </w:p>
          <w:p w:rsidR="004269F8" w:rsidRDefault="004F47C0">
            <w:pPr>
              <w:spacing w:line="560" w:lineRule="exact"/>
              <w:jc w:val="left"/>
              <w:rPr>
                <w:rFonts w:ascii="Times New Roman" w:eastAsia="方正仿宋简体" w:hAnsi="Times New Roman" w:cs="Times New Roman"/>
                <w:b/>
                <w:sz w:val="32"/>
                <w:szCs w:val="32"/>
              </w:rPr>
            </w:pPr>
            <w:r>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4269F8" w:rsidRDefault="004F47C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负责人姓名及签字，有公章的加盖公章</w:t>
            </w:r>
          </w:p>
        </w:tc>
      </w:tr>
    </w:tbl>
    <w:p w:rsidR="004269F8" w:rsidRDefault="004269F8">
      <w:pPr>
        <w:spacing w:line="560" w:lineRule="exact"/>
        <w:ind w:firstLineChars="200" w:firstLine="723"/>
        <w:rPr>
          <w:rFonts w:ascii="Times New Roman" w:eastAsia="宋体" w:hAnsi="Times New Roman" w:cs="Times New Roman"/>
          <w:b/>
          <w:bCs/>
          <w:sz w:val="36"/>
          <w:szCs w:val="36"/>
        </w:rPr>
      </w:pPr>
    </w:p>
    <w:p w:rsidR="004269F8" w:rsidRDefault="004F47C0">
      <w:pPr>
        <w:spacing w:line="560" w:lineRule="exact"/>
        <w:rPr>
          <w:rFonts w:ascii="Times New Roman" w:eastAsia="仿宋_GB2312" w:hAnsi="Times New Roman" w:cs="Times New Roman"/>
          <w:b/>
          <w:sz w:val="28"/>
          <w:szCs w:val="28"/>
        </w:rPr>
      </w:pP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填报日期：</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年</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月</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日</w:t>
      </w:r>
    </w:p>
    <w:p w:rsidR="004269F8" w:rsidRDefault="004F47C0">
      <w:pPr>
        <w:spacing w:line="560" w:lineRule="exact"/>
        <w:rPr>
          <w:rFonts w:ascii="Times New Roman" w:eastAsia="宋体" w:hAnsi="Times New Roman" w:cs="Times New Roman"/>
          <w:sz w:val="24"/>
          <w:szCs w:val="24"/>
        </w:rPr>
      </w:pPr>
      <w:r>
        <w:rPr>
          <w:rFonts w:ascii="Times New Roman" w:eastAsia="仿宋_GB2312" w:hAnsi="Times New Roman" w:cs="Times New Roman"/>
          <w:b/>
          <w:sz w:val="24"/>
        </w:rPr>
        <w:br w:type="page"/>
      </w:r>
      <w:r>
        <w:rPr>
          <w:rFonts w:ascii="Times New Roman" w:eastAsia="宋体" w:hAnsi="Times New Roman" w:cs="Times New Roman"/>
          <w:sz w:val="24"/>
          <w:szCs w:val="24"/>
        </w:rPr>
        <w:lastRenderedPageBreak/>
        <w:t>1.</w:t>
      </w:r>
      <w:r>
        <w:rPr>
          <w:rFonts w:ascii="Times New Roman" w:eastAsia="宋体" w:hAnsi="Times New Roman" w:cs="Times New Roman"/>
          <w:sz w:val="24"/>
          <w:szCs w:val="24"/>
        </w:rPr>
        <w:t>申请书基本信息</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rPr>
          <w:trHeight w:val="851"/>
        </w:trPr>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（必须与封面的项目名称保持一致）</w:t>
            </w: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项目实施时间</w:t>
      </w:r>
      <w:r>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4269F8">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项目计划开始时间（年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项目计划结束时间（年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r>
      <w:tr w:rsidR="004269F8">
        <w:trPr>
          <w:trHeight w:val="567"/>
        </w:trPr>
        <w:tc>
          <w:tcPr>
            <w:tcW w:w="4475"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1.3</w:t>
      </w:r>
      <w:r>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rPr>
          <w:trHeight w:val="851"/>
        </w:trPr>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成都市新津区</w:t>
            </w: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1.4</w:t>
      </w:r>
      <w:r>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rPr>
          <w:trHeight w:val="567"/>
        </w:trPr>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艾滋病感染者及病人</w:t>
            </w: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1.5</w:t>
      </w:r>
      <w:r>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4269F8">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专职</w:t>
            </w:r>
            <w:r>
              <w:rPr>
                <w:rFonts w:ascii="Times New Roman" w:eastAsia="宋体" w:hAnsi="Times New Roman" w:cs="Times New Roman"/>
                <w:sz w:val="24"/>
                <w:szCs w:val="24"/>
              </w:rPr>
              <w:t>/</w:t>
            </w:r>
            <w:r>
              <w:rPr>
                <w:rFonts w:ascii="Times New Roman" w:eastAsia="宋体" w:hAnsi="Times New Roman" w:cs="Times New Roman"/>
                <w:sz w:val="24"/>
                <w:szCs w:val="24"/>
              </w:rPr>
              <w:t>兼职</w:t>
            </w:r>
            <w:r>
              <w:rPr>
                <w:rFonts w:ascii="Times New Roman" w:eastAsia="宋体" w:hAnsi="Times New Roman" w:cs="Times New Roman"/>
                <w:sz w:val="24"/>
                <w:szCs w:val="24"/>
              </w:rPr>
              <w:t>/</w:t>
            </w:r>
            <w:r>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签名</w:t>
            </w:r>
          </w:p>
        </w:tc>
      </w:tr>
      <w:tr w:rsidR="004269F8">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手签</w:t>
            </w:r>
          </w:p>
        </w:tc>
      </w:tr>
      <w:tr w:rsidR="004269F8">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r>
      <w:tr w:rsidR="004269F8">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r>
      <w:tr w:rsidR="004269F8">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r>
      <w:tr w:rsidR="004269F8">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1.6</w:t>
      </w:r>
      <w:r>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spacing w:before="80" w:line="560" w:lineRule="exact"/>
              <w:ind w:leftChars="50" w:left="105"/>
              <w:rPr>
                <w:rFonts w:ascii="Times New Roman" w:eastAsia="宋体" w:hAnsi="Times New Roman" w:cs="Times New Roman"/>
                <w:i/>
                <w:sz w:val="24"/>
                <w:szCs w:val="24"/>
              </w:rPr>
            </w:pPr>
            <w:r>
              <w:rPr>
                <w:rFonts w:ascii="Times New Roman" w:eastAsia="宋体" w:hAnsi="Times New Roman" w:cs="Times New Roman"/>
                <w:bCs/>
                <w:i/>
                <w:sz w:val="24"/>
                <w:szCs w:val="24"/>
                <w:lang w:val="en-GB"/>
              </w:rPr>
              <w:t>项目申请书摘要（主要内容包括：背景、目的、执行时间、执行地点、目标人群、主要活动、指标。</w:t>
            </w:r>
            <w:r>
              <w:rPr>
                <w:rFonts w:ascii="Times New Roman" w:eastAsia="宋体" w:hAnsi="Times New Roman" w:cs="Times New Roman"/>
                <w:bCs/>
                <w:i/>
                <w:sz w:val="24"/>
                <w:szCs w:val="24"/>
                <w:lang w:val="en-GB"/>
              </w:rPr>
              <w:t>300</w:t>
            </w:r>
            <w:r>
              <w:rPr>
                <w:rFonts w:ascii="Times New Roman" w:eastAsia="宋体" w:hAnsi="Times New Roman" w:cs="Times New Roman"/>
                <w:bCs/>
                <w:i/>
                <w:sz w:val="24"/>
                <w:szCs w:val="24"/>
                <w:lang w:val="en-GB"/>
              </w:rPr>
              <w:t>字以内）</w:t>
            </w:r>
          </w:p>
        </w:tc>
      </w:tr>
      <w:tr w:rsidR="004269F8">
        <w:trPr>
          <w:trHeight w:val="4185"/>
        </w:trPr>
        <w:tc>
          <w:tcPr>
            <w:tcW w:w="8522"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tc>
      </w:tr>
    </w:tbl>
    <w:p w:rsidR="004269F8" w:rsidRDefault="004F47C0">
      <w:pPr>
        <w:widowControl/>
        <w:numPr>
          <w:ilvl w:val="0"/>
          <w:numId w:val="2"/>
        </w:numPr>
        <w:adjustRightInd w:val="0"/>
        <w:spacing w:after="200"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项目申请书详细内容</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tabs>
                <w:tab w:val="left" w:pos="2016"/>
              </w:tabs>
              <w:spacing w:line="560" w:lineRule="exact"/>
              <w:rPr>
                <w:rFonts w:ascii="Times New Roman" w:eastAsia="宋体" w:hAnsi="Times New Roman" w:cs="Times New Roman"/>
                <w:i/>
                <w:sz w:val="24"/>
                <w:szCs w:val="24"/>
                <w:lang w:val="en-GB"/>
              </w:rPr>
            </w:pPr>
            <w:r>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Pr>
                <w:rFonts w:ascii="Times New Roman" w:eastAsia="宋体" w:hAnsi="Times New Roman" w:cs="Times New Roman"/>
                <w:bCs/>
                <w:i/>
                <w:sz w:val="24"/>
                <w:szCs w:val="24"/>
                <w:lang w:val="en-GB"/>
              </w:rPr>
              <w:t>300-800</w:t>
            </w:r>
            <w:r>
              <w:rPr>
                <w:rFonts w:ascii="Times New Roman" w:eastAsia="宋体" w:hAnsi="Times New Roman" w:cs="Times New Roman"/>
                <w:bCs/>
                <w:i/>
                <w:sz w:val="24"/>
                <w:szCs w:val="24"/>
                <w:lang w:val="en-GB"/>
              </w:rPr>
              <w:t>字）</w:t>
            </w:r>
          </w:p>
        </w:tc>
      </w:tr>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4269F8">
        <w:tc>
          <w:tcPr>
            <w:tcW w:w="1951" w:type="dxa"/>
            <w:tcBorders>
              <w:top w:val="single" w:sz="4" w:space="0" w:color="000000"/>
              <w:left w:val="single" w:sz="4" w:space="0" w:color="000000"/>
              <w:bottom w:val="single" w:sz="4" w:space="0" w:color="000000"/>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项目目标</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（不超过</w:t>
            </w:r>
            <w:r>
              <w:rPr>
                <w:rFonts w:ascii="Times New Roman" w:eastAsia="宋体" w:hAnsi="Times New Roman" w:cs="Times New Roman"/>
                <w:sz w:val="24"/>
                <w:szCs w:val="24"/>
              </w:rPr>
              <w:t>4</w:t>
            </w:r>
            <w:r>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bCs/>
                <w:sz w:val="24"/>
                <w:szCs w:val="24"/>
              </w:rPr>
            </w:pPr>
            <w:r>
              <w:rPr>
                <w:rFonts w:ascii="Times New Roman" w:eastAsia="宋体" w:hAnsi="Times New Roman" w:cs="Times New Roman"/>
                <w:bCs/>
                <w:sz w:val="24"/>
                <w:szCs w:val="24"/>
              </w:rPr>
              <w:t>（目标中需明确培训、干预、检测等人数）</w:t>
            </w:r>
          </w:p>
          <w:p w:rsidR="004269F8" w:rsidRDefault="004F47C0">
            <w:pPr>
              <w:spacing w:line="560" w:lineRule="exact"/>
              <w:rPr>
                <w:rFonts w:ascii="Times New Roman" w:eastAsia="宋体" w:hAnsi="Times New Roman" w:cs="Times New Roman"/>
                <w:bCs/>
                <w:sz w:val="24"/>
                <w:szCs w:val="24"/>
              </w:rPr>
            </w:pPr>
            <w:r>
              <w:rPr>
                <w:rFonts w:ascii="Times New Roman" w:eastAsia="宋体" w:hAnsi="Times New Roman" w:cs="Times New Roman"/>
                <w:bCs/>
                <w:sz w:val="24"/>
                <w:szCs w:val="24"/>
              </w:rPr>
              <w:t>如：</w:t>
            </w:r>
          </w:p>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4269F8">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活动内容</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备注</w:t>
            </w:r>
          </w:p>
        </w:tc>
      </w:tr>
      <w:tr w:rsidR="004269F8">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2.4</w:t>
      </w:r>
      <w:r>
        <w:rPr>
          <w:rFonts w:ascii="Times New Roman" w:eastAsia="宋体" w:hAnsi="Times New Roman" w:cs="Times New Roman"/>
          <w:sz w:val="24"/>
          <w:szCs w:val="24"/>
        </w:rPr>
        <w:t>项目时间进度表（</w:t>
      </w: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4269F8">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2</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3</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4</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5</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6</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7</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8</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9</w:t>
            </w:r>
            <w:r>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10</w:t>
            </w:r>
            <w:r>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11</w:t>
            </w:r>
            <w:r>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12</w:t>
            </w:r>
            <w:r>
              <w:rPr>
                <w:rFonts w:ascii="Times New Roman" w:eastAsia="宋体" w:hAnsi="Times New Roman" w:cs="Times New Roman"/>
                <w:sz w:val="20"/>
                <w:szCs w:val="20"/>
              </w:rPr>
              <w:t>月</w:t>
            </w:r>
          </w:p>
        </w:tc>
      </w:tr>
      <w:tr w:rsidR="004269F8">
        <w:trPr>
          <w:jc w:val="center"/>
        </w:trPr>
        <w:tc>
          <w:tcPr>
            <w:tcW w:w="817"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jc w:val="center"/>
        </w:trPr>
        <w:tc>
          <w:tcPr>
            <w:tcW w:w="817"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jc w:val="center"/>
        </w:trPr>
        <w:tc>
          <w:tcPr>
            <w:tcW w:w="817"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jc w:val="center"/>
        </w:trPr>
        <w:tc>
          <w:tcPr>
            <w:tcW w:w="817"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jc w:val="center"/>
        </w:trPr>
        <w:tc>
          <w:tcPr>
            <w:tcW w:w="817"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r>
      <w:tr w:rsidR="004269F8">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ind w:left="360"/>
        <w:rPr>
          <w:rFonts w:ascii="Times New Roman" w:eastAsia="宋体" w:hAnsi="Times New Roman" w:cs="Times New Roman"/>
          <w:sz w:val="24"/>
          <w:szCs w:val="24"/>
        </w:rPr>
      </w:pPr>
      <w:r>
        <w:rPr>
          <w:rFonts w:ascii="Times New Roman" w:eastAsia="宋体" w:hAnsi="Times New Roman" w:cs="Times New Roman"/>
          <w:sz w:val="24"/>
          <w:szCs w:val="24"/>
        </w:rPr>
        <w:t>备注：请在活动开展的相应月份打</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2.5</w:t>
      </w:r>
      <w:r>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i/>
                <w:sz w:val="24"/>
                <w:szCs w:val="24"/>
              </w:rPr>
            </w:pPr>
            <w:r>
              <w:rPr>
                <w:rFonts w:ascii="Times New Roman" w:eastAsia="宋体" w:hAnsi="Times New Roman" w:cs="Times New Roman"/>
                <w:i/>
                <w:sz w:val="24"/>
                <w:szCs w:val="24"/>
              </w:rPr>
              <w:t>请说明在项目实施过程中如何进行自我检查和评估，如何进行质量控制</w:t>
            </w:r>
          </w:p>
        </w:tc>
      </w:tr>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2.6</w:t>
      </w:r>
      <w:r>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F47C0">
            <w:pPr>
              <w:spacing w:line="560" w:lineRule="exact"/>
              <w:rPr>
                <w:rFonts w:ascii="Times New Roman" w:eastAsia="宋体" w:hAnsi="Times New Roman" w:cs="Times New Roman"/>
                <w:i/>
                <w:sz w:val="24"/>
                <w:szCs w:val="24"/>
              </w:rPr>
            </w:pPr>
            <w:r>
              <w:rPr>
                <w:rFonts w:ascii="Times New Roman" w:eastAsia="宋体" w:hAnsi="Times New Roman" w:cs="Times New Roman"/>
                <w:i/>
                <w:sz w:val="24"/>
                <w:szCs w:val="24"/>
              </w:rPr>
              <w:lastRenderedPageBreak/>
              <w:t>项目风险分析（项目执行过程中可能存在哪些风险，避免和解决风险的有效措施）</w:t>
            </w:r>
          </w:p>
        </w:tc>
      </w:tr>
      <w:tr w:rsidR="004269F8">
        <w:tc>
          <w:tcPr>
            <w:tcW w:w="8522" w:type="dxa"/>
            <w:tcBorders>
              <w:top w:val="single" w:sz="4" w:space="0" w:color="000000"/>
              <w:left w:val="single" w:sz="4" w:space="0" w:color="000000"/>
              <w:bottom w:val="single" w:sz="4" w:space="0" w:color="000000"/>
              <w:right w:val="single" w:sz="4" w:space="0" w:color="000000"/>
            </w:tcBorders>
          </w:tcPr>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2.7</w:t>
      </w:r>
      <w:r>
        <w:rPr>
          <w:rFonts w:ascii="Times New Roman" w:eastAsia="宋体" w:hAnsi="Times New Roman" w:cs="Times New Roman"/>
          <w:sz w:val="24"/>
          <w:szCs w:val="24"/>
        </w:rPr>
        <w:t>项目预算</w:t>
      </w:r>
      <w:r>
        <w:rPr>
          <w:rFonts w:ascii="Times New Roman" w:eastAsia="宋体" w:hAnsi="Times New Roman" w:cs="Times New Roman"/>
          <w:sz w:val="24"/>
          <w:szCs w:val="24"/>
        </w:rPr>
        <w:t>(</w:t>
      </w:r>
      <w:r>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4269F8">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预算</w:t>
            </w:r>
          </w:p>
        </w:tc>
      </w:tr>
      <w:tr w:rsidR="004269F8">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4269F8" w:rsidRDefault="004269F8">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合计（元）</w:t>
            </w:r>
          </w:p>
        </w:tc>
      </w:tr>
      <w:tr w:rsidR="004269F8">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4269F8">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4269F8">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4269F8">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4269F8">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4269F8" w:rsidRDefault="004269F8">
            <w:pPr>
              <w:spacing w:line="560" w:lineRule="exact"/>
              <w:rPr>
                <w:rFonts w:ascii="Times New Roman" w:eastAsia="宋体" w:hAnsi="Times New Roman" w:cs="Times New Roman"/>
                <w:sz w:val="24"/>
                <w:szCs w:val="24"/>
              </w:rPr>
            </w:pPr>
          </w:p>
        </w:tc>
      </w:tr>
    </w:tbl>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（备注：支出类别详见《申请指南》附件</w:t>
      </w:r>
      <w:r>
        <w:rPr>
          <w:rFonts w:ascii="Times New Roman" w:eastAsia="宋体" w:hAnsi="Times New Roman" w:cs="Times New Roman"/>
          <w:sz w:val="24"/>
          <w:szCs w:val="24"/>
        </w:rPr>
        <w:t>1</w:t>
      </w:r>
      <w:r>
        <w:rPr>
          <w:rFonts w:ascii="Times New Roman" w:eastAsia="宋体" w:hAnsi="Times New Roman" w:cs="Times New Roman"/>
          <w:sz w:val="24"/>
          <w:szCs w:val="24"/>
        </w:rPr>
        <w:t>）</w:t>
      </w:r>
    </w:p>
    <w:p w:rsidR="004269F8" w:rsidRDefault="004F47C0">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申请机构承诺书</w:t>
      </w:r>
    </w:p>
    <w:p w:rsidR="004269F8" w:rsidRDefault="004F47C0">
      <w:pPr>
        <w:spacing w:line="56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Pr>
          <w:rFonts w:ascii="Times New Roman" w:eastAsia="宋体" w:hAnsi="Times New Roman" w:cs="Times New Roman"/>
          <w:bCs/>
          <w:sz w:val="24"/>
          <w:szCs w:val="24"/>
        </w:rPr>
        <w:lastRenderedPageBreak/>
        <w:t>管、审计和评估。我单位对后期实施项目过程中所出现的问题承担责任。</w:t>
      </w:r>
    </w:p>
    <w:p w:rsidR="004269F8" w:rsidRDefault="004269F8">
      <w:pPr>
        <w:spacing w:line="560" w:lineRule="exact"/>
        <w:ind w:firstLineChars="1200" w:firstLine="2880"/>
        <w:rPr>
          <w:rFonts w:ascii="Times New Roman" w:eastAsia="宋体" w:hAnsi="Times New Roman" w:cs="Times New Roman"/>
          <w:sz w:val="24"/>
          <w:szCs w:val="24"/>
        </w:rPr>
      </w:pPr>
    </w:p>
    <w:p w:rsidR="004269F8" w:rsidRDefault="004F47C0">
      <w:pPr>
        <w:spacing w:line="560" w:lineRule="exact"/>
        <w:ind w:firstLineChars="1300" w:firstLine="3120"/>
        <w:rPr>
          <w:rFonts w:ascii="Times New Roman" w:eastAsia="宋体" w:hAnsi="Times New Roman" w:cs="Times New Roman"/>
          <w:bCs/>
          <w:sz w:val="24"/>
          <w:szCs w:val="24"/>
        </w:rPr>
      </w:pPr>
      <w:r>
        <w:rPr>
          <w:rFonts w:ascii="Times New Roman" w:eastAsia="宋体" w:hAnsi="Times New Roman" w:cs="Times New Roman"/>
          <w:sz w:val="24"/>
          <w:szCs w:val="24"/>
        </w:rPr>
        <w:t>法定代表人或委托代表签字</w:t>
      </w:r>
      <w:r>
        <w:rPr>
          <w:rFonts w:ascii="Times New Roman" w:eastAsia="宋体" w:hAnsi="Times New Roman" w:cs="Times New Roman"/>
          <w:bCs/>
          <w:sz w:val="24"/>
          <w:szCs w:val="24"/>
        </w:rPr>
        <w:t>（单位盖章）：</w:t>
      </w:r>
    </w:p>
    <w:p w:rsidR="004269F8" w:rsidRDefault="004F47C0">
      <w:pPr>
        <w:spacing w:line="560" w:lineRule="exact"/>
        <w:ind w:firstLineChars="2400" w:firstLine="5760"/>
        <w:rPr>
          <w:rFonts w:ascii="Times New Roman" w:eastAsia="方正仿宋简体" w:hAnsi="Times New Roman" w:cs="Times New Roman"/>
          <w:sz w:val="32"/>
          <w:szCs w:val="32"/>
        </w:rPr>
      </w:pP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p w:rsidR="004269F8" w:rsidRDefault="004269F8">
      <w:pPr>
        <w:spacing w:line="560" w:lineRule="exact"/>
        <w:rPr>
          <w:rFonts w:ascii="Times New Roman" w:eastAsia="仿宋_GB2312" w:hAnsi="Times New Roman" w:cs="Times New Roman"/>
          <w:sz w:val="32"/>
          <w:szCs w:val="32"/>
        </w:rPr>
      </w:pPr>
    </w:p>
    <w:sectPr w:rsidR="00426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FAE" w:rsidRDefault="00410FAE" w:rsidP="00634BC4">
      <w:r>
        <w:separator/>
      </w:r>
    </w:p>
  </w:endnote>
  <w:endnote w:type="continuationSeparator" w:id="0">
    <w:p w:rsidR="00410FAE" w:rsidRDefault="00410FAE" w:rsidP="0063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FAE" w:rsidRDefault="00410FAE" w:rsidP="00634BC4">
      <w:r>
        <w:separator/>
      </w:r>
    </w:p>
  </w:footnote>
  <w:footnote w:type="continuationSeparator" w:id="0">
    <w:p w:rsidR="00410FAE" w:rsidRDefault="00410FAE" w:rsidP="00634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0E682"/>
    <w:multiLevelType w:val="singleLevel"/>
    <w:tmpl w:val="9010E682"/>
    <w:lvl w:ilvl="0">
      <w:start w:val="3"/>
      <w:numFmt w:val="chineseCounting"/>
      <w:suff w:val="nothing"/>
      <w:lvlText w:val="（%1）"/>
      <w:lvlJc w:val="left"/>
      <w:rPr>
        <w:rFonts w:hint="eastAsia"/>
      </w:rPr>
    </w:lvl>
  </w:abstractNum>
  <w:abstractNum w:abstractNumId="1">
    <w:nsid w:val="02332E64"/>
    <w:multiLevelType w:val="singleLevel"/>
    <w:tmpl w:val="02332E64"/>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ZGE3NmZiY2ZlY2M0ODRmNDNjMGIyZmUxNDQ2MTIifQ=="/>
  </w:docVars>
  <w:rsids>
    <w:rsidRoot w:val="00AD2E3E"/>
    <w:rsid w:val="00046FA3"/>
    <w:rsid w:val="00060D40"/>
    <w:rsid w:val="001222E3"/>
    <w:rsid w:val="00135D9F"/>
    <w:rsid w:val="00233DC1"/>
    <w:rsid w:val="00410FAE"/>
    <w:rsid w:val="004269F8"/>
    <w:rsid w:val="00453448"/>
    <w:rsid w:val="00464613"/>
    <w:rsid w:val="004F47C0"/>
    <w:rsid w:val="00550B2C"/>
    <w:rsid w:val="00556CB0"/>
    <w:rsid w:val="00627268"/>
    <w:rsid w:val="00634BC4"/>
    <w:rsid w:val="00661308"/>
    <w:rsid w:val="006A6472"/>
    <w:rsid w:val="007332BC"/>
    <w:rsid w:val="00826158"/>
    <w:rsid w:val="00841596"/>
    <w:rsid w:val="00845C49"/>
    <w:rsid w:val="008741FC"/>
    <w:rsid w:val="008C009C"/>
    <w:rsid w:val="00966BA9"/>
    <w:rsid w:val="009B6E66"/>
    <w:rsid w:val="009D3E13"/>
    <w:rsid w:val="00A10D37"/>
    <w:rsid w:val="00AB35D0"/>
    <w:rsid w:val="00AD2E3E"/>
    <w:rsid w:val="00AD40EE"/>
    <w:rsid w:val="00BB7648"/>
    <w:rsid w:val="00C16ABC"/>
    <w:rsid w:val="00CC5AE8"/>
    <w:rsid w:val="00CF1666"/>
    <w:rsid w:val="00CF2568"/>
    <w:rsid w:val="00DD4A42"/>
    <w:rsid w:val="00E63CAB"/>
    <w:rsid w:val="0DF658DB"/>
    <w:rsid w:val="0E3F0226"/>
    <w:rsid w:val="0EED2467"/>
    <w:rsid w:val="10C46AAC"/>
    <w:rsid w:val="1DA46BE1"/>
    <w:rsid w:val="24353630"/>
    <w:rsid w:val="27890A67"/>
    <w:rsid w:val="2ED906BE"/>
    <w:rsid w:val="3ADF5A2B"/>
    <w:rsid w:val="3B9F77BD"/>
    <w:rsid w:val="41F257DF"/>
    <w:rsid w:val="4CB3017C"/>
    <w:rsid w:val="56ED315F"/>
    <w:rsid w:val="6074641D"/>
    <w:rsid w:val="6CB100DB"/>
    <w:rsid w:val="71F7489E"/>
    <w:rsid w:val="7437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115EAA-A960-4DB4-8386-19AD469D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5">
    <w:name w:val="List Paragraph"/>
    <w:basedOn w:val="a"/>
    <w:uiPriority w:val="99"/>
    <w:qFormat/>
    <w:pPr>
      <w:ind w:firstLineChars="200" w:firstLine="420"/>
    </w:pPr>
    <w:rPr>
      <w:rFonts w:ascii="Calibri" w:hAnsi="Calibri"/>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884</Words>
  <Characters>5044</Characters>
  <Application>Microsoft Office Word</Application>
  <DocSecurity>0</DocSecurity>
  <Lines>42</Lines>
  <Paragraphs>11</Paragraphs>
  <ScaleCrop>false</ScaleCrop>
  <Company>微软中国</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20</cp:revision>
  <dcterms:created xsi:type="dcterms:W3CDTF">2022-05-11T09:24:00Z</dcterms:created>
  <dcterms:modified xsi:type="dcterms:W3CDTF">2024-03-01T06:14:00Z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269338FE4D1046D7AE39CC517CEF613D</vt:lpwstr>
  </property>
</Properties>
</file>