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9D7C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成都市新津区疾病预防控制中心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</w:p>
    <w:p w14:paraId="0FEA4696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2025年成都市新津区MSM人群</w:t>
      </w:r>
      <w:r>
        <w:rPr>
          <w:rFonts w:ascii="Times New Roman" w:hAnsi="Times New Roman" w:eastAsia="方正小标宋简体" w:cs="Times New Roman"/>
          <w:sz w:val="44"/>
          <w:szCs w:val="44"/>
        </w:rPr>
        <w:t>艾滋病防治社会动员项目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比选采购结果</w:t>
      </w:r>
      <w:r>
        <w:rPr>
          <w:rFonts w:ascii="Times New Roman" w:hAnsi="Times New Roman" w:eastAsia="方正小标宋简体" w:cs="Times New Roman"/>
          <w:sz w:val="44"/>
          <w:szCs w:val="44"/>
        </w:rPr>
        <w:t>公告</w:t>
      </w:r>
    </w:p>
    <w:p w14:paraId="61CCBE70">
      <w:pPr>
        <w:spacing w:line="600" w:lineRule="exact"/>
        <w:ind w:left="2240" w:hanging="2240" w:hangingChars="7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</w:t>
      </w: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2025年成都市新津区MSM人群艾滋病防治社会动员项目</w:t>
      </w:r>
    </w:p>
    <w:p w14:paraId="456E0E33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采购编号：xjcdczck2024-02</w:t>
      </w:r>
      <w:bookmarkStart w:id="0" w:name="_GoBack"/>
      <w:bookmarkEnd w:id="0"/>
    </w:p>
    <w:p w14:paraId="47ED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 w14:paraId="0803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 w14:paraId="599E9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66AF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 w14:paraId="0852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采购结果：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中标人：成都同乐健康咨询服务中心</w:t>
      </w:r>
    </w:p>
    <w:p w14:paraId="478B9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中标价格：60000元</w:t>
      </w:r>
    </w:p>
    <w:p w14:paraId="463A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评审结果日期：</w:t>
      </w: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5A3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小组成员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何伟、涂鹤立、文姿又</w:t>
      </w:r>
    </w:p>
    <w:p w14:paraId="7241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评审监督人员：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陈长添、马瑞</w:t>
      </w:r>
    </w:p>
    <w:p w14:paraId="1CD3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采购人</w:t>
      </w: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成都市新津区五津街道五津北路121号</w:t>
      </w:r>
    </w:p>
    <w:p w14:paraId="167B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采购人</w:t>
      </w: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028-82421120</w:t>
      </w:r>
    </w:p>
    <w:p w14:paraId="49D974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监督电话：028-82522245</w:t>
      </w:r>
    </w:p>
    <w:p w14:paraId="666D568E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ZTEwNDIyZmE2OGI0MGZmN2QwODAxOTc5NzRlOGUifQ=="/>
  </w:docVars>
  <w:rsids>
    <w:rsidRoot w:val="00844E85"/>
    <w:rsid w:val="00037797"/>
    <w:rsid w:val="001836FC"/>
    <w:rsid w:val="00240200"/>
    <w:rsid w:val="00592CC8"/>
    <w:rsid w:val="00844E85"/>
    <w:rsid w:val="00C164C6"/>
    <w:rsid w:val="00C776C7"/>
    <w:rsid w:val="00D81A30"/>
    <w:rsid w:val="00E930A0"/>
    <w:rsid w:val="00FF735F"/>
    <w:rsid w:val="110F0D21"/>
    <w:rsid w:val="38747CA1"/>
    <w:rsid w:val="62C425E9"/>
    <w:rsid w:val="6676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exact"/>
    </w:pPr>
    <w:rPr>
      <w:rFonts w:hint="default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242</Words>
  <Characters>307</Characters>
  <Lines>6</Lines>
  <Paragraphs>1</Paragraphs>
  <TotalTime>7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2022-06-27T05:43:00Z</dcterms:created>
  <dc:creator>何伟</dc:creator>
  <cp:lastModifiedBy>何伟</cp:lastModifiedBy>
  <dcterms:modified xsi:type="dcterms:W3CDTF">2024-11-18T02:02:59Z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C789A1D5B32F4CB8BDEDFF546060F986_12</vt:lpwstr>
  </property>
</Properties>
</file>