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B830A6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contextualSpacing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成都市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新津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区疾病预防控制中心云桌面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项目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询价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函</w:t>
      </w:r>
    </w:p>
    <w:p w14:paraId="7CC3657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contextualSpacing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</w:p>
    <w:p w14:paraId="28DC32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贵公司：</w:t>
      </w:r>
    </w:p>
    <w:p w14:paraId="79590EE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成都市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新津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区疾病预防控制中心现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就采购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中心办公云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桌面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进行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市场询价，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具体内容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如下：</w:t>
      </w:r>
    </w:p>
    <w:p w14:paraId="61091091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一、项目名称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p w14:paraId="425E27F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成都市新津区疾病预防控制中心云桌面项目</w:t>
      </w:r>
    </w:p>
    <w:p w14:paraId="761CA981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项目概况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：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19"/>
        <w:gridCol w:w="4585"/>
        <w:gridCol w:w="709"/>
        <w:gridCol w:w="788"/>
      </w:tblGrid>
      <w:tr w14:paraId="12F2E1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19" w:type="dxa"/>
            <w:shd w:val="clear" w:color="auto" w:fill="BEBEBE" w:themeFill="background1" w:themeFillShade="BF"/>
            <w:vAlign w:val="center"/>
          </w:tcPr>
          <w:p w14:paraId="47590AD2">
            <w:pPr>
              <w:pStyle w:val="9"/>
              <w:spacing w:before="31" w:after="31" w:line="360" w:lineRule="auto"/>
              <w:ind w:left="21" w:right="21"/>
              <w:jc w:val="center"/>
              <w:rPr>
                <w:b/>
                <w:bCs/>
                <w:color w:val="FF0000"/>
                <w:sz w:val="22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8"/>
              </w:rPr>
              <w:t>项目名称</w:t>
            </w:r>
          </w:p>
        </w:tc>
        <w:tc>
          <w:tcPr>
            <w:tcW w:w="4585" w:type="dxa"/>
            <w:shd w:val="clear" w:color="auto" w:fill="BEBEBE" w:themeFill="background1" w:themeFillShade="BF"/>
            <w:vAlign w:val="center"/>
          </w:tcPr>
          <w:p w14:paraId="3EC5B16A">
            <w:pPr>
              <w:pStyle w:val="9"/>
              <w:spacing w:before="31" w:after="31" w:line="360" w:lineRule="auto"/>
              <w:ind w:left="21" w:right="21"/>
              <w:jc w:val="center"/>
              <w:rPr>
                <w:rFonts w:hint="eastAsia" w:eastAsia="宋体"/>
                <w:b/>
                <w:bCs/>
                <w:color w:val="FF0000"/>
                <w:sz w:val="22"/>
                <w:szCs w:val="2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8"/>
                <w:lang w:eastAsia="zh-CN"/>
              </w:rPr>
              <w:t>参数要求</w:t>
            </w:r>
          </w:p>
        </w:tc>
        <w:tc>
          <w:tcPr>
            <w:tcW w:w="709" w:type="dxa"/>
            <w:shd w:val="clear" w:color="auto" w:fill="BEBEBE" w:themeFill="background1" w:themeFillShade="BF"/>
            <w:vAlign w:val="center"/>
          </w:tcPr>
          <w:p w14:paraId="2C0C03B6">
            <w:pPr>
              <w:pStyle w:val="9"/>
              <w:spacing w:before="31" w:after="31" w:line="360" w:lineRule="auto"/>
              <w:ind w:left="21" w:right="21"/>
              <w:jc w:val="center"/>
              <w:rPr>
                <w:b/>
                <w:bCs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8"/>
              </w:rPr>
              <w:t>单位</w:t>
            </w:r>
          </w:p>
        </w:tc>
        <w:tc>
          <w:tcPr>
            <w:tcW w:w="788" w:type="dxa"/>
            <w:shd w:val="clear" w:color="auto" w:fill="BEBEBE" w:themeFill="background1" w:themeFillShade="BF"/>
            <w:vAlign w:val="center"/>
          </w:tcPr>
          <w:p w14:paraId="199F8E3B">
            <w:pPr>
              <w:pStyle w:val="9"/>
              <w:spacing w:before="31" w:after="31" w:line="360" w:lineRule="auto"/>
              <w:ind w:left="21" w:right="21"/>
              <w:jc w:val="center"/>
              <w:rPr>
                <w:b/>
                <w:bCs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bCs/>
                <w:color w:val="auto"/>
                <w:sz w:val="22"/>
                <w:szCs w:val="28"/>
              </w:rPr>
              <w:t>数量</w:t>
            </w:r>
          </w:p>
        </w:tc>
      </w:tr>
      <w:tr w14:paraId="776EA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19" w:type="dxa"/>
            <w:shd w:val="clear" w:color="auto" w:fill="FFFFFF" w:themeFill="background1"/>
            <w:vAlign w:val="center"/>
          </w:tcPr>
          <w:p w14:paraId="09974A12">
            <w:pPr>
              <w:pStyle w:val="9"/>
              <w:numPr>
                <w:ilvl w:val="0"/>
                <w:numId w:val="0"/>
              </w:numPr>
              <w:spacing w:before="31" w:after="31" w:line="360" w:lineRule="auto"/>
              <w:ind w:right="21" w:rightChars="10"/>
              <w:jc w:val="left"/>
              <w:rPr>
                <w:rFonts w:hint="eastAsia"/>
                <w:b w:val="0"/>
                <w:bCs w:val="0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2"/>
                <w:szCs w:val="28"/>
                <w:lang w:val="en-US" w:eastAsia="zh-CN"/>
              </w:rPr>
              <w:t>国产化</w:t>
            </w:r>
          </w:p>
          <w:p w14:paraId="7ADAE9B3">
            <w:pPr>
              <w:pStyle w:val="9"/>
              <w:numPr>
                <w:ilvl w:val="0"/>
                <w:numId w:val="0"/>
              </w:numPr>
              <w:spacing w:before="31" w:after="31" w:line="360" w:lineRule="auto"/>
              <w:ind w:right="21" w:rightChars="10"/>
              <w:jc w:val="left"/>
              <w:rPr>
                <w:rFonts w:hint="eastAsia"/>
                <w:b w:val="0"/>
                <w:bCs w:val="0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2"/>
                <w:szCs w:val="28"/>
                <w:lang w:val="en-US" w:eastAsia="zh-CN"/>
              </w:rPr>
              <w:t>云桌面瘦终端</w:t>
            </w:r>
          </w:p>
        </w:tc>
        <w:tc>
          <w:tcPr>
            <w:tcW w:w="4585" w:type="dxa"/>
            <w:shd w:val="clear" w:color="auto" w:fill="FFFFFF" w:themeFill="background1"/>
            <w:vAlign w:val="center"/>
          </w:tcPr>
          <w:p w14:paraId="61AF93BE">
            <w:pPr>
              <w:pStyle w:val="9"/>
              <w:numPr>
                <w:ilvl w:val="0"/>
                <w:numId w:val="0"/>
              </w:numPr>
              <w:spacing w:before="31" w:after="31" w:line="360" w:lineRule="auto"/>
              <w:ind w:right="21" w:rightChars="10"/>
              <w:jc w:val="left"/>
              <w:rPr>
                <w:rFonts w:hint="eastAsia"/>
                <w:b w:val="0"/>
                <w:bCs w:val="0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2"/>
                <w:szCs w:val="28"/>
                <w:lang w:val="en-US" w:eastAsia="zh-CN"/>
              </w:rPr>
              <w:t>（1）CPU≥4核，内存≥4G，存储≥16G；</w:t>
            </w:r>
            <w:r>
              <w:rPr>
                <w:rFonts w:hint="eastAsia"/>
                <w:b w:val="0"/>
                <w:bCs w:val="0"/>
                <w:color w:val="auto"/>
                <w:sz w:val="22"/>
                <w:szCs w:val="28"/>
                <w:lang w:val="en-US" w:eastAsia="zh-CN"/>
              </w:rPr>
              <w:br w:type="textWrapping"/>
            </w:r>
            <w:r>
              <w:rPr>
                <w:rFonts w:hint="eastAsia"/>
                <w:b w:val="0"/>
                <w:bCs w:val="0"/>
                <w:color w:val="auto"/>
                <w:sz w:val="22"/>
                <w:szCs w:val="28"/>
                <w:lang w:val="en-US" w:eastAsia="zh-CN"/>
              </w:rPr>
              <w:t>（2）接口：USB2.0≥2个，USB3.0≥3个，Type-C口≥1个，千兆网口≥1个；3.5mm插口≥1个；</w:t>
            </w:r>
          </w:p>
          <w:p w14:paraId="63B64EC8">
            <w:pPr>
              <w:pStyle w:val="9"/>
              <w:numPr>
                <w:ilvl w:val="0"/>
                <w:numId w:val="0"/>
              </w:numPr>
              <w:spacing w:before="31" w:after="31" w:line="360" w:lineRule="auto"/>
              <w:ind w:right="21" w:rightChars="10"/>
              <w:jc w:val="left"/>
              <w:rPr>
                <w:rFonts w:hint="eastAsia"/>
                <w:b w:val="0"/>
                <w:bCs w:val="0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2"/>
                <w:szCs w:val="28"/>
                <w:lang w:val="en-US" w:eastAsia="zh-CN"/>
              </w:rPr>
              <w:t>（3）显示：配备1个VGA接口，1个HDMI接口；</w:t>
            </w:r>
          </w:p>
          <w:p w14:paraId="50CC2AFF">
            <w:pPr>
              <w:pStyle w:val="9"/>
              <w:numPr>
                <w:ilvl w:val="0"/>
                <w:numId w:val="0"/>
              </w:numPr>
              <w:spacing w:before="31" w:after="31" w:line="360" w:lineRule="auto"/>
              <w:ind w:right="21" w:rightChars="10"/>
              <w:jc w:val="left"/>
              <w:rPr>
                <w:rFonts w:hint="eastAsia"/>
                <w:b w:val="0"/>
                <w:bCs w:val="0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2"/>
                <w:szCs w:val="28"/>
                <w:lang w:val="en-US" w:eastAsia="zh-CN"/>
              </w:rPr>
              <w:t>（4）支持扩展无线网卡Wi-Fi 6、支持扩展NVMe SSD，最大1TB。根据需求进行灵活选择。</w:t>
            </w:r>
          </w:p>
          <w:p w14:paraId="6B514F76">
            <w:pPr>
              <w:pStyle w:val="9"/>
              <w:numPr>
                <w:ilvl w:val="0"/>
                <w:numId w:val="0"/>
              </w:numPr>
              <w:spacing w:before="31" w:after="31" w:line="360" w:lineRule="auto"/>
              <w:ind w:right="21" w:rightChars="10"/>
              <w:jc w:val="left"/>
              <w:rPr>
                <w:rFonts w:hint="default"/>
                <w:b w:val="0"/>
                <w:bCs w:val="0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2"/>
                <w:szCs w:val="28"/>
                <w:lang w:val="en-US" w:eastAsia="zh-CN"/>
              </w:rPr>
              <w:t>（5）配备键鼠套装；</w:t>
            </w:r>
          </w:p>
          <w:p w14:paraId="230199B3">
            <w:pPr>
              <w:pStyle w:val="9"/>
              <w:numPr>
                <w:ilvl w:val="0"/>
                <w:numId w:val="0"/>
              </w:numPr>
              <w:spacing w:before="31" w:after="31" w:line="360" w:lineRule="auto"/>
              <w:ind w:right="21" w:rightChars="10"/>
              <w:jc w:val="left"/>
              <w:rPr>
                <w:rFonts w:hint="default"/>
                <w:b w:val="0"/>
                <w:bCs w:val="0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2"/>
                <w:szCs w:val="28"/>
                <w:lang w:val="en-US" w:eastAsia="zh-CN"/>
              </w:rPr>
              <w:t>（6）终端所采用的cpu和系统必须通过中国信息安全测评中心安全可靠测评，符合国家自主创新工作政策;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61688827">
            <w:pPr>
              <w:pStyle w:val="9"/>
              <w:numPr>
                <w:ilvl w:val="0"/>
                <w:numId w:val="0"/>
              </w:numPr>
              <w:spacing w:before="31" w:after="31" w:line="360" w:lineRule="auto"/>
              <w:ind w:right="21" w:rightChars="10"/>
              <w:jc w:val="left"/>
              <w:rPr>
                <w:rFonts w:hint="eastAsia"/>
                <w:b w:val="0"/>
                <w:bCs w:val="0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2"/>
                <w:szCs w:val="28"/>
                <w:lang w:val="en-US" w:eastAsia="zh-CN"/>
              </w:rPr>
              <w:t>台</w:t>
            </w:r>
          </w:p>
        </w:tc>
        <w:tc>
          <w:tcPr>
            <w:tcW w:w="788" w:type="dxa"/>
            <w:shd w:val="clear" w:color="auto" w:fill="FFFFFF" w:themeFill="background1"/>
            <w:vAlign w:val="center"/>
          </w:tcPr>
          <w:p w14:paraId="72C3FBC7">
            <w:pPr>
              <w:pStyle w:val="9"/>
              <w:numPr>
                <w:ilvl w:val="0"/>
                <w:numId w:val="0"/>
              </w:numPr>
              <w:spacing w:before="31" w:after="31" w:line="360" w:lineRule="auto"/>
              <w:ind w:right="21" w:rightChars="10"/>
              <w:jc w:val="left"/>
              <w:rPr>
                <w:rFonts w:hint="default"/>
                <w:b w:val="0"/>
                <w:bCs w:val="0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2"/>
                <w:szCs w:val="28"/>
                <w:lang w:val="en-US" w:eastAsia="zh-CN"/>
              </w:rPr>
              <w:t>50</w:t>
            </w:r>
          </w:p>
        </w:tc>
      </w:tr>
      <w:tr w14:paraId="28127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19" w:type="dxa"/>
            <w:shd w:val="clear" w:color="auto" w:fill="FFFFFF" w:themeFill="background1"/>
            <w:vAlign w:val="center"/>
          </w:tcPr>
          <w:p w14:paraId="0F3D58AA">
            <w:pPr>
              <w:pStyle w:val="9"/>
              <w:numPr>
                <w:ilvl w:val="0"/>
                <w:numId w:val="0"/>
              </w:numPr>
              <w:spacing w:before="31" w:after="31" w:line="360" w:lineRule="auto"/>
              <w:ind w:right="21" w:rightChars="10"/>
              <w:jc w:val="left"/>
              <w:rPr>
                <w:rFonts w:hint="eastAsia"/>
                <w:b w:val="0"/>
                <w:bCs w:val="0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2"/>
                <w:szCs w:val="28"/>
                <w:lang w:val="en-US" w:eastAsia="zh-CN"/>
              </w:rPr>
              <w:t>国产化</w:t>
            </w:r>
          </w:p>
          <w:p w14:paraId="0F9727BD">
            <w:pPr>
              <w:pStyle w:val="9"/>
              <w:numPr>
                <w:ilvl w:val="0"/>
                <w:numId w:val="0"/>
              </w:numPr>
              <w:spacing w:before="31" w:after="31" w:line="360" w:lineRule="auto"/>
              <w:ind w:right="21" w:rightChars="10"/>
              <w:jc w:val="left"/>
              <w:rPr>
                <w:rFonts w:hint="eastAsia"/>
                <w:b w:val="0"/>
                <w:bCs w:val="0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2"/>
                <w:szCs w:val="28"/>
                <w:lang w:val="en-US" w:eastAsia="zh-CN"/>
              </w:rPr>
              <w:t>云桌面</w:t>
            </w:r>
          </w:p>
        </w:tc>
        <w:tc>
          <w:tcPr>
            <w:tcW w:w="4585" w:type="dxa"/>
            <w:shd w:val="clear" w:color="auto" w:fill="FFFFFF" w:themeFill="background1"/>
            <w:vAlign w:val="center"/>
          </w:tcPr>
          <w:p w14:paraId="3C935C36">
            <w:pPr>
              <w:pStyle w:val="9"/>
              <w:numPr>
                <w:ilvl w:val="0"/>
                <w:numId w:val="2"/>
              </w:numPr>
              <w:spacing w:before="31" w:after="31" w:line="360" w:lineRule="auto"/>
              <w:ind w:right="21" w:rightChars="10"/>
              <w:jc w:val="left"/>
              <w:rPr>
                <w:rFonts w:hint="eastAsia"/>
                <w:b w:val="0"/>
                <w:bCs w:val="0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2"/>
                <w:szCs w:val="28"/>
                <w:lang w:val="en-US" w:eastAsia="zh-CN"/>
              </w:rPr>
              <w:t>规格：不低于4C 8G;</w:t>
            </w:r>
          </w:p>
          <w:p w14:paraId="6DC771E6">
            <w:pPr>
              <w:pStyle w:val="9"/>
              <w:numPr>
                <w:ilvl w:val="0"/>
                <w:numId w:val="2"/>
              </w:numPr>
              <w:spacing w:before="31" w:after="31" w:line="360" w:lineRule="auto"/>
              <w:ind w:right="21" w:rightChars="10"/>
              <w:jc w:val="left"/>
              <w:rPr>
                <w:rFonts w:hint="default"/>
                <w:b w:val="0"/>
                <w:bCs w:val="0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2"/>
                <w:szCs w:val="28"/>
                <w:lang w:val="en-US" w:eastAsia="zh-CN"/>
              </w:rPr>
              <w:t>磁盘：≧256G SATA;</w:t>
            </w:r>
          </w:p>
          <w:p w14:paraId="5472229F">
            <w:pPr>
              <w:pStyle w:val="9"/>
              <w:numPr>
                <w:ilvl w:val="0"/>
                <w:numId w:val="2"/>
              </w:numPr>
              <w:spacing w:before="31" w:after="31" w:line="360" w:lineRule="auto"/>
              <w:ind w:right="21" w:rightChars="10"/>
              <w:jc w:val="left"/>
              <w:rPr>
                <w:rFonts w:hint="default"/>
                <w:b w:val="0"/>
                <w:bCs w:val="0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2"/>
                <w:szCs w:val="28"/>
                <w:lang w:val="en-US" w:eastAsia="zh-CN"/>
              </w:rPr>
              <w:t>云桌面本地化部署；</w:t>
            </w:r>
            <w:bookmarkStart w:id="0" w:name="_GoBack"/>
            <w:bookmarkEnd w:id="0"/>
          </w:p>
          <w:p w14:paraId="7EB83F85">
            <w:pPr>
              <w:pStyle w:val="9"/>
              <w:numPr>
                <w:ilvl w:val="0"/>
                <w:numId w:val="2"/>
              </w:numPr>
              <w:spacing w:before="31" w:after="31" w:line="360" w:lineRule="auto"/>
              <w:ind w:right="21" w:rightChars="10"/>
              <w:jc w:val="left"/>
              <w:rPr>
                <w:rFonts w:hint="default"/>
                <w:b w:val="0"/>
                <w:bCs w:val="0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2"/>
                <w:szCs w:val="28"/>
                <w:lang w:val="en-US" w:eastAsia="zh-CN"/>
              </w:rPr>
              <w:t>操作系统应当通过中国信息安全测评中心安全可靠测评，符合国家自主创新工作政策；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74062A6">
            <w:pPr>
              <w:pStyle w:val="9"/>
              <w:numPr>
                <w:ilvl w:val="0"/>
                <w:numId w:val="0"/>
              </w:numPr>
              <w:spacing w:before="31" w:after="31" w:line="360" w:lineRule="auto"/>
              <w:ind w:right="21" w:rightChars="10"/>
              <w:jc w:val="left"/>
              <w:rPr>
                <w:rFonts w:hint="default"/>
                <w:b w:val="0"/>
                <w:bCs w:val="0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2"/>
                <w:szCs w:val="28"/>
                <w:lang w:val="en-US" w:eastAsia="zh-CN"/>
              </w:rPr>
              <w:t>台</w:t>
            </w:r>
          </w:p>
        </w:tc>
        <w:tc>
          <w:tcPr>
            <w:tcW w:w="788" w:type="dxa"/>
            <w:shd w:val="clear" w:color="auto" w:fill="FFFFFF" w:themeFill="background1"/>
            <w:vAlign w:val="center"/>
          </w:tcPr>
          <w:p w14:paraId="689FBDFE">
            <w:pPr>
              <w:pStyle w:val="9"/>
              <w:numPr>
                <w:ilvl w:val="0"/>
                <w:numId w:val="0"/>
              </w:numPr>
              <w:spacing w:before="31" w:after="31" w:line="360" w:lineRule="auto"/>
              <w:ind w:right="21" w:rightChars="10"/>
              <w:jc w:val="left"/>
              <w:rPr>
                <w:rFonts w:hint="default"/>
                <w:b w:val="0"/>
                <w:bCs w:val="0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2"/>
                <w:szCs w:val="28"/>
                <w:lang w:val="en-US" w:eastAsia="zh-CN"/>
              </w:rPr>
              <w:t>50</w:t>
            </w:r>
          </w:p>
        </w:tc>
      </w:tr>
      <w:tr w14:paraId="76E3A3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519" w:type="dxa"/>
            <w:shd w:val="clear" w:color="auto" w:fill="FFFFFF" w:themeFill="background1"/>
            <w:vAlign w:val="center"/>
          </w:tcPr>
          <w:p w14:paraId="42CC0A1C">
            <w:pPr>
              <w:pStyle w:val="9"/>
              <w:numPr>
                <w:ilvl w:val="0"/>
                <w:numId w:val="0"/>
              </w:numPr>
              <w:spacing w:before="31" w:after="31" w:line="360" w:lineRule="auto"/>
              <w:ind w:left="0" w:leftChars="0" w:right="21" w:rightChars="10" w:firstLine="0" w:firstLineChars="0"/>
              <w:jc w:val="left"/>
              <w:rPr>
                <w:rFonts w:hint="eastAsia" w:ascii="宋体" w:hAnsi="微软雅黑" w:eastAsia="宋体" w:cstheme="minorBidi"/>
                <w:b w:val="0"/>
                <w:bCs w:val="0"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2"/>
                <w:szCs w:val="28"/>
                <w:lang w:val="en-US" w:eastAsia="zh-CN"/>
              </w:rPr>
              <w:t>国产化云桌面接入授权</w:t>
            </w:r>
          </w:p>
        </w:tc>
        <w:tc>
          <w:tcPr>
            <w:tcW w:w="4585" w:type="dxa"/>
            <w:shd w:val="clear" w:color="auto" w:fill="FFFFFF" w:themeFill="background1"/>
            <w:vAlign w:val="center"/>
          </w:tcPr>
          <w:p w14:paraId="3FE2C11B">
            <w:pPr>
              <w:pStyle w:val="9"/>
              <w:numPr>
                <w:ilvl w:val="0"/>
                <w:numId w:val="3"/>
              </w:numPr>
              <w:spacing w:before="31" w:after="31" w:line="360" w:lineRule="auto"/>
              <w:ind w:left="0" w:leftChars="0" w:right="21" w:rightChars="10" w:firstLine="0" w:firstLineChars="0"/>
              <w:jc w:val="left"/>
              <w:rPr>
                <w:rFonts w:hint="eastAsia"/>
                <w:b w:val="0"/>
                <w:bCs w:val="0"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color w:val="auto"/>
                <w:sz w:val="22"/>
                <w:szCs w:val="28"/>
                <w:lang w:val="en-US" w:eastAsia="zh-CN"/>
              </w:rPr>
              <w:t>最大授权资源量为不低于70套（每套4C，8G，256G），允许动态调整云桌面配置；</w:t>
            </w:r>
          </w:p>
          <w:p w14:paraId="33B64AD1">
            <w:pPr>
              <w:pStyle w:val="9"/>
              <w:numPr>
                <w:ilvl w:val="0"/>
                <w:numId w:val="3"/>
              </w:numPr>
              <w:spacing w:before="31" w:after="31" w:line="360" w:lineRule="auto"/>
              <w:ind w:left="0" w:leftChars="0" w:right="21" w:rightChars="10" w:firstLine="0" w:firstLineChars="0"/>
              <w:jc w:val="left"/>
              <w:rPr>
                <w:rFonts w:hint="eastAsia" w:ascii="宋体" w:hAnsi="微软雅黑" w:eastAsia="宋体" w:cstheme="minorBidi"/>
                <w:b w:val="0"/>
                <w:bCs w:val="0"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2"/>
                <w:szCs w:val="28"/>
                <w:lang w:val="en-US" w:eastAsia="zh-CN"/>
              </w:rPr>
              <w:t>支持集中管理模式，可通过集中管理平台实现对云桌面的统一管理，包括统一授权、统一升级、统一监控等；</w:t>
            </w:r>
          </w:p>
          <w:p w14:paraId="49CC12FB">
            <w:pPr>
              <w:pStyle w:val="9"/>
              <w:numPr>
                <w:ilvl w:val="0"/>
                <w:numId w:val="3"/>
              </w:numPr>
              <w:spacing w:before="31" w:after="31" w:line="360" w:lineRule="auto"/>
              <w:ind w:left="0" w:leftChars="0" w:right="21" w:rightChars="10" w:firstLine="0" w:firstLineChars="0"/>
              <w:jc w:val="left"/>
              <w:rPr>
                <w:rFonts w:hint="eastAsia" w:ascii="宋体" w:hAnsi="微软雅黑" w:eastAsia="宋体" w:cstheme="minorBidi"/>
                <w:b w:val="0"/>
                <w:bCs w:val="0"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2"/>
                <w:szCs w:val="28"/>
                <w:lang w:val="en-US" w:eastAsia="zh-CN" w:bidi="ar-SA"/>
              </w:rPr>
              <w:t>云</w:t>
            </w:r>
            <w:r>
              <w:rPr>
                <w:rFonts w:hint="eastAsia" w:ascii="宋体" w:hAnsi="微软雅黑" w:eastAsia="宋体" w:cstheme="minorBidi"/>
                <w:b w:val="0"/>
                <w:bCs w:val="0"/>
                <w:color w:val="auto"/>
                <w:kern w:val="2"/>
                <w:sz w:val="22"/>
                <w:szCs w:val="28"/>
                <w:lang w:val="en-US" w:eastAsia="zh-CN" w:bidi="ar-SA"/>
              </w:rPr>
              <w:t>桌面提供多种接入模式，包括电脑台式机、笔记本、瘦客户机等设备。</w:t>
            </w:r>
          </w:p>
          <w:p w14:paraId="4C9DC1BE">
            <w:pPr>
              <w:pStyle w:val="9"/>
              <w:numPr>
                <w:ilvl w:val="0"/>
                <w:numId w:val="3"/>
              </w:numPr>
              <w:spacing w:before="31" w:after="31" w:line="360" w:lineRule="auto"/>
              <w:ind w:left="0" w:leftChars="0" w:right="21" w:rightChars="10" w:firstLine="0" w:firstLineChars="0"/>
              <w:jc w:val="left"/>
              <w:rPr>
                <w:rFonts w:hint="eastAsia" w:ascii="宋体" w:hAnsi="微软雅黑" w:eastAsia="宋体" w:cstheme="minorBidi"/>
                <w:b w:val="0"/>
                <w:bCs w:val="0"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2"/>
                <w:szCs w:val="28"/>
                <w:lang w:val="en-US" w:eastAsia="zh-CN"/>
              </w:rPr>
              <w:t>支持管理员向云桌面下发安装包统一安装应用，支持管理员远程操作；</w:t>
            </w:r>
          </w:p>
          <w:p w14:paraId="2AC7268B">
            <w:pPr>
              <w:pStyle w:val="9"/>
              <w:numPr>
                <w:ilvl w:val="0"/>
                <w:numId w:val="3"/>
              </w:numPr>
              <w:spacing w:before="31" w:after="31" w:line="360" w:lineRule="auto"/>
              <w:ind w:left="0" w:leftChars="0" w:right="21" w:rightChars="10" w:firstLine="0" w:firstLineChars="0"/>
              <w:jc w:val="left"/>
              <w:rPr>
                <w:rFonts w:hint="eastAsia" w:ascii="宋体" w:hAnsi="微软雅黑" w:eastAsia="宋体" w:cstheme="minorBidi"/>
                <w:b w:val="0"/>
                <w:bCs w:val="0"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微软雅黑" w:eastAsia="宋体" w:cstheme="minorBidi"/>
                <w:b w:val="0"/>
                <w:bCs w:val="0"/>
                <w:color w:val="auto"/>
                <w:kern w:val="2"/>
                <w:sz w:val="22"/>
                <w:szCs w:val="28"/>
                <w:lang w:val="en-US" w:eastAsia="zh-CN" w:bidi="ar-SA"/>
              </w:rPr>
              <w:t>支持对云桌面进行批量开机、关机、重启、重装操作，云桌面配置支持扩容变更操作</w:t>
            </w: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2"/>
                <w:szCs w:val="28"/>
                <w:lang w:val="en-US" w:eastAsia="zh-CN" w:bidi="ar-SA"/>
              </w:rPr>
              <w:t>；</w:t>
            </w:r>
          </w:p>
          <w:p w14:paraId="7DF3623E">
            <w:pPr>
              <w:pStyle w:val="9"/>
              <w:numPr>
                <w:ilvl w:val="0"/>
                <w:numId w:val="3"/>
              </w:numPr>
              <w:spacing w:before="31" w:after="31" w:line="360" w:lineRule="auto"/>
              <w:ind w:left="0" w:leftChars="0" w:right="21" w:rightChars="10" w:firstLine="0" w:firstLineChars="0"/>
              <w:jc w:val="left"/>
              <w:rPr>
                <w:rFonts w:hint="eastAsia" w:ascii="宋体" w:hAnsi="微软雅黑" w:eastAsia="宋体" w:cstheme="minorBidi"/>
                <w:b w:val="0"/>
                <w:bCs w:val="0"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2"/>
                <w:szCs w:val="28"/>
                <w:lang w:val="en-US" w:eastAsia="zh-CN" w:bidi="ar-SA"/>
              </w:rPr>
              <w:t>云</w:t>
            </w:r>
            <w:r>
              <w:rPr>
                <w:rFonts w:hint="eastAsia" w:ascii="宋体" w:hAnsi="微软雅黑" w:eastAsia="宋体" w:cstheme="minorBidi"/>
                <w:b w:val="0"/>
                <w:bCs w:val="0"/>
                <w:color w:val="auto"/>
                <w:kern w:val="2"/>
                <w:sz w:val="22"/>
                <w:szCs w:val="28"/>
                <w:lang w:val="en-US" w:eastAsia="zh-CN" w:bidi="ar-SA"/>
              </w:rPr>
              <w:t>桌面接入时至少可以兼容扫描仪、打印机、USB-key</w:t>
            </w: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2"/>
                <w:szCs w:val="28"/>
                <w:lang w:val="en-US" w:eastAsia="zh-CN" w:bidi="ar-SA"/>
              </w:rPr>
              <w:t>；</w:t>
            </w:r>
          </w:p>
          <w:p w14:paraId="52AFD52E">
            <w:pPr>
              <w:pStyle w:val="9"/>
              <w:numPr>
                <w:ilvl w:val="0"/>
                <w:numId w:val="3"/>
              </w:numPr>
              <w:spacing w:before="31" w:after="31" w:line="360" w:lineRule="auto"/>
              <w:ind w:left="0" w:leftChars="0" w:right="21" w:rightChars="10" w:firstLine="0" w:firstLineChars="0"/>
              <w:jc w:val="left"/>
              <w:rPr>
                <w:rFonts w:hint="eastAsia" w:ascii="宋体" w:hAnsi="微软雅黑" w:eastAsia="宋体" w:cstheme="minorBidi"/>
                <w:b w:val="0"/>
                <w:bCs w:val="0"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微软雅黑" w:eastAsia="宋体" w:cstheme="minorBidi"/>
                <w:b w:val="0"/>
                <w:bCs w:val="0"/>
                <w:color w:val="auto"/>
                <w:kern w:val="2"/>
                <w:sz w:val="22"/>
                <w:szCs w:val="28"/>
                <w:lang w:val="en-US" w:eastAsia="zh-CN" w:bidi="ar-SA"/>
              </w:rPr>
              <w:t>具有病毒可疑行为检测功能，支持对勒索信、命令行、修改文件等威胁事件进行告警和加固建议</w:t>
            </w: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2"/>
                <w:szCs w:val="28"/>
                <w:lang w:val="en-US" w:eastAsia="zh-CN" w:bidi="ar-SA"/>
              </w:rPr>
              <w:t>；</w:t>
            </w:r>
          </w:p>
          <w:p w14:paraId="43E98CD9">
            <w:pPr>
              <w:pStyle w:val="9"/>
              <w:numPr>
                <w:ilvl w:val="0"/>
                <w:numId w:val="3"/>
              </w:numPr>
              <w:spacing w:before="31" w:after="31" w:line="360" w:lineRule="auto"/>
              <w:ind w:left="0" w:leftChars="0" w:right="21" w:rightChars="10" w:firstLine="0" w:firstLineChars="0"/>
              <w:jc w:val="left"/>
              <w:rPr>
                <w:rFonts w:hint="eastAsia" w:ascii="宋体" w:hAnsi="微软雅黑" w:eastAsia="宋体" w:cstheme="minorBidi"/>
                <w:b w:val="0"/>
                <w:bCs w:val="0"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微软雅黑" w:eastAsia="宋体" w:cstheme="minorBidi"/>
                <w:b w:val="0"/>
                <w:bCs w:val="0"/>
                <w:color w:val="auto"/>
                <w:kern w:val="2"/>
                <w:sz w:val="22"/>
                <w:szCs w:val="28"/>
                <w:lang w:val="en-US" w:eastAsia="zh-CN" w:bidi="ar-SA"/>
              </w:rPr>
              <w:t>可设置屏幕水印、防截屏、USB黑白名单管控等安全策略</w:t>
            </w: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2"/>
                <w:szCs w:val="28"/>
                <w:lang w:val="en-US" w:eastAsia="zh-CN" w:bidi="ar-SA"/>
              </w:rPr>
              <w:t>；</w:t>
            </w:r>
          </w:p>
          <w:p w14:paraId="2B687DEF">
            <w:pPr>
              <w:pStyle w:val="9"/>
              <w:numPr>
                <w:ilvl w:val="0"/>
                <w:numId w:val="3"/>
              </w:numPr>
              <w:spacing w:before="31" w:after="31" w:line="360" w:lineRule="auto"/>
              <w:ind w:left="0" w:leftChars="0" w:right="21" w:rightChars="10" w:firstLine="0" w:firstLineChars="0"/>
              <w:jc w:val="left"/>
              <w:rPr>
                <w:rFonts w:hint="eastAsia" w:ascii="宋体" w:hAnsi="微软雅黑" w:eastAsia="宋体" w:cstheme="minorBidi"/>
                <w:b w:val="0"/>
                <w:bCs w:val="0"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2"/>
                <w:sz w:val="22"/>
                <w:szCs w:val="28"/>
                <w:lang w:val="en-US" w:eastAsia="zh-CN" w:bidi="ar-SA"/>
              </w:rPr>
              <w:t>支持显示网络链路质量，包括上下行速率以及往返时延；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5D1A5C9E">
            <w:pPr>
              <w:pStyle w:val="9"/>
              <w:numPr>
                <w:ilvl w:val="0"/>
                <w:numId w:val="0"/>
              </w:numPr>
              <w:spacing w:before="31" w:after="31" w:line="360" w:lineRule="auto"/>
              <w:ind w:left="0" w:leftChars="0" w:right="21" w:rightChars="10" w:firstLine="0" w:firstLineChars="0"/>
              <w:jc w:val="left"/>
              <w:rPr>
                <w:rFonts w:hint="eastAsia" w:ascii="宋体" w:hAnsi="微软雅黑" w:eastAsia="宋体" w:cstheme="minorBidi"/>
                <w:b w:val="0"/>
                <w:bCs w:val="0"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2"/>
                <w:szCs w:val="28"/>
                <w:lang w:val="en-US" w:eastAsia="zh-CN"/>
              </w:rPr>
              <w:t>套</w:t>
            </w:r>
          </w:p>
        </w:tc>
        <w:tc>
          <w:tcPr>
            <w:tcW w:w="788" w:type="dxa"/>
            <w:shd w:val="clear" w:color="auto" w:fill="FFFFFF" w:themeFill="background1"/>
            <w:vAlign w:val="center"/>
          </w:tcPr>
          <w:p w14:paraId="3A5FB10B">
            <w:pPr>
              <w:pStyle w:val="9"/>
              <w:numPr>
                <w:ilvl w:val="0"/>
                <w:numId w:val="0"/>
              </w:numPr>
              <w:spacing w:before="31" w:after="31" w:line="360" w:lineRule="auto"/>
              <w:ind w:left="0" w:leftChars="0" w:right="21" w:rightChars="10" w:firstLine="0" w:firstLineChars="0"/>
              <w:jc w:val="left"/>
              <w:rPr>
                <w:rFonts w:hint="eastAsia" w:ascii="宋体" w:hAnsi="微软雅黑" w:eastAsia="宋体" w:cstheme="minorBidi"/>
                <w:b w:val="0"/>
                <w:bCs w:val="0"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2"/>
                <w:szCs w:val="28"/>
                <w:lang w:val="en-US" w:eastAsia="zh-CN"/>
              </w:rPr>
              <w:t>1</w:t>
            </w:r>
          </w:p>
        </w:tc>
      </w:tr>
      <w:tr w14:paraId="1AC5D1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  <w:jc w:val="center"/>
        </w:trPr>
        <w:tc>
          <w:tcPr>
            <w:tcW w:w="1519" w:type="dxa"/>
            <w:shd w:val="clear" w:color="auto" w:fill="FFFFFF" w:themeFill="background1"/>
            <w:vAlign w:val="center"/>
          </w:tcPr>
          <w:p w14:paraId="5C69067B">
            <w:pPr>
              <w:pStyle w:val="9"/>
              <w:numPr>
                <w:ilvl w:val="0"/>
                <w:numId w:val="0"/>
              </w:numPr>
              <w:spacing w:before="31" w:after="31" w:line="360" w:lineRule="auto"/>
              <w:ind w:left="0" w:leftChars="0" w:right="21" w:rightChars="10" w:firstLine="0" w:firstLineChars="0"/>
              <w:jc w:val="left"/>
              <w:rPr>
                <w:rFonts w:hint="eastAsia" w:ascii="宋体" w:hAnsi="微软雅黑" w:eastAsia="宋体" w:cstheme="minorBidi"/>
                <w:b w:val="0"/>
                <w:bCs w:val="0"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云桌面管理交换机</w:t>
            </w:r>
          </w:p>
        </w:tc>
        <w:tc>
          <w:tcPr>
            <w:tcW w:w="4585" w:type="dxa"/>
            <w:shd w:val="clear" w:color="auto" w:fill="FFFFFF" w:themeFill="background1"/>
            <w:vAlign w:val="center"/>
          </w:tcPr>
          <w:p w14:paraId="0051666B">
            <w:pPr>
              <w:pStyle w:val="9"/>
              <w:numPr>
                <w:ilvl w:val="0"/>
                <w:numId w:val="0"/>
              </w:numPr>
              <w:spacing w:before="31" w:after="31" w:line="360" w:lineRule="auto"/>
              <w:ind w:left="0" w:leftChars="0" w:right="21" w:rightChars="10" w:firstLine="0" w:firstLineChars="0"/>
              <w:jc w:val="left"/>
              <w:rPr>
                <w:rFonts w:hint="eastAsia" w:ascii="宋体" w:hAnsi="微软雅黑" w:eastAsia="宋体" w:cstheme="minorBidi"/>
                <w:b w:val="0"/>
                <w:bCs w:val="0"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color w:val="auto"/>
                <w:sz w:val="22"/>
                <w:szCs w:val="28"/>
              </w:rPr>
              <w:t>简单三层功能和基本二层功能，支持内置双电源，要求支持VxLAN功能；48*10GE+4*40GE(全光口)</w:t>
            </w:r>
          </w:p>
        </w:tc>
        <w:tc>
          <w:tcPr>
            <w:tcW w:w="709" w:type="dxa"/>
            <w:shd w:val="clear" w:color="auto" w:fill="FFFFFF" w:themeFill="background1"/>
            <w:vAlign w:val="center"/>
          </w:tcPr>
          <w:p w14:paraId="15A2794B">
            <w:pPr>
              <w:pStyle w:val="9"/>
              <w:numPr>
                <w:ilvl w:val="0"/>
                <w:numId w:val="0"/>
              </w:numPr>
              <w:spacing w:before="31" w:after="31" w:line="360" w:lineRule="auto"/>
              <w:ind w:left="0" w:leftChars="0" w:right="21" w:rightChars="10" w:firstLine="0" w:firstLineChars="0"/>
              <w:jc w:val="left"/>
              <w:rPr>
                <w:rFonts w:hint="eastAsia" w:ascii="宋体" w:hAnsi="微软雅黑" w:eastAsia="宋体" w:cstheme="minorBidi"/>
                <w:b w:val="0"/>
                <w:bCs w:val="0"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2"/>
                <w:szCs w:val="28"/>
                <w:lang w:val="en-US" w:eastAsia="zh-CN"/>
              </w:rPr>
              <w:t>台</w:t>
            </w:r>
          </w:p>
        </w:tc>
        <w:tc>
          <w:tcPr>
            <w:tcW w:w="788" w:type="dxa"/>
            <w:shd w:val="clear" w:color="auto" w:fill="FFFFFF" w:themeFill="background1"/>
            <w:vAlign w:val="center"/>
          </w:tcPr>
          <w:p w14:paraId="57505286">
            <w:pPr>
              <w:pStyle w:val="9"/>
              <w:numPr>
                <w:ilvl w:val="0"/>
                <w:numId w:val="0"/>
              </w:numPr>
              <w:spacing w:before="31" w:after="31" w:line="360" w:lineRule="auto"/>
              <w:ind w:left="0" w:leftChars="0" w:right="21" w:rightChars="10" w:firstLine="0" w:firstLineChars="0"/>
              <w:jc w:val="left"/>
              <w:rPr>
                <w:rFonts w:hint="eastAsia" w:ascii="宋体" w:hAnsi="微软雅黑" w:eastAsia="宋体" w:cstheme="minorBidi"/>
                <w:b w:val="0"/>
                <w:bCs w:val="0"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 w:val="0"/>
                <w:bCs w:val="0"/>
                <w:color w:val="auto"/>
                <w:sz w:val="22"/>
                <w:szCs w:val="28"/>
                <w:lang w:val="en-US" w:eastAsia="zh-CN"/>
              </w:rPr>
              <w:t>1</w:t>
            </w:r>
          </w:p>
        </w:tc>
      </w:tr>
    </w:tbl>
    <w:p w14:paraId="1118998D">
      <w:pPr>
        <w:pStyle w:val="8"/>
        <w:rPr>
          <w:rFonts w:hint="eastAsia"/>
          <w:lang w:eastAsia="zh-CN"/>
        </w:rPr>
      </w:pPr>
    </w:p>
    <w:p w14:paraId="3188B85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三、报价要求：</w:t>
      </w:r>
    </w:p>
    <w:p w14:paraId="3A5DE66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1.提供公司资质证明（复印件加盖鲜章）；</w:t>
      </w:r>
    </w:p>
    <w:p w14:paraId="277BA133">
      <w:pPr>
        <w:pStyle w:val="8"/>
        <w:ind w:firstLine="640" w:firstLineChars="200"/>
        <w:rPr>
          <w:rFonts w:hint="default" w:eastAsia="仿宋_GB2312"/>
          <w:lang w:val="en-US" w:eastAsia="zh-CN"/>
        </w:rPr>
      </w:pPr>
      <w:r>
        <w:rPr>
          <w:rFonts w:hint="eastAsia" w:ascii="Times New Roman" w:eastAsia="仿宋_GB2312" w:cs="Times New Roman"/>
          <w:sz w:val="32"/>
          <w:szCs w:val="32"/>
          <w:lang w:val="en-US" w:eastAsia="zh-CN"/>
        </w:rPr>
        <w:t>2.服务期3年；</w:t>
      </w:r>
    </w:p>
    <w:p w14:paraId="24B9A49A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.报价应是最终用户验收合格后的总价，包括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运输、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保险、税费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、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服务期限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和该项目有关的其它费用。</w:t>
      </w:r>
    </w:p>
    <w:p w14:paraId="5C4BDD4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sz w:val="32"/>
          <w:szCs w:val="32"/>
        </w:rPr>
        <w:t>.“报价表”需由法定代表人或授权代表签字并盖供应商印章。</w:t>
      </w:r>
    </w:p>
    <w:p w14:paraId="51EDC856"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eastAsia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.提供公司</w:t>
      </w:r>
      <w:r>
        <w:rPr>
          <w:rFonts w:hint="eastAsia" w:hAnsi="Times New Roman" w:eastAsia="仿宋_GB2312" w:cs="Times New Roman"/>
          <w:sz w:val="32"/>
          <w:szCs w:val="32"/>
          <w:lang w:val="en-US" w:eastAsia="zh-CN"/>
        </w:rPr>
        <w:t>或厂商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不少于一例现有</w:t>
      </w:r>
      <w:r>
        <w:rPr>
          <w:rFonts w:hint="eastAsia" w:hAnsi="Times New Roman" w:eastAsia="仿宋_GB2312" w:cs="Times New Roman"/>
          <w:sz w:val="32"/>
          <w:szCs w:val="32"/>
          <w:lang w:val="en-US" w:eastAsia="zh-CN"/>
        </w:rPr>
        <w:t>四川省内国产化云桌面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案例（合同首页、合同签章页复印件盖章）。</w:t>
      </w:r>
    </w:p>
    <w:p w14:paraId="488A2D3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jc w:val="lef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四、供应商参加本次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询价</w:t>
      </w:r>
      <w:r>
        <w:rPr>
          <w:rFonts w:hint="eastAsia" w:ascii="黑体" w:hAnsi="黑体" w:eastAsia="黑体" w:cs="黑体"/>
          <w:sz w:val="32"/>
          <w:szCs w:val="32"/>
        </w:rPr>
        <w:t>活动应当具备下列条件：</w:t>
      </w:r>
    </w:p>
    <w:p w14:paraId="48D2A49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1.具有独立承担民事责任的能力；</w:t>
      </w:r>
    </w:p>
    <w:p w14:paraId="5FF77AA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2.具有良好的商业信誉和健全的财务会计制度；</w:t>
      </w:r>
    </w:p>
    <w:p w14:paraId="430544FF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3.具有履行合同所必需的设备和专业技术能力；</w:t>
      </w:r>
    </w:p>
    <w:p w14:paraId="0F09099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4.有依法缴纳税收和社会保障资金的良好记录；</w:t>
      </w:r>
    </w:p>
    <w:p w14:paraId="586D01C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5.参加采购活动前三年内，在经营活动中没有重大违法记录；</w:t>
      </w:r>
    </w:p>
    <w:p w14:paraId="61424BB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36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6.法律、行政法规规定的其他条件；</w:t>
      </w:r>
    </w:p>
    <w:p w14:paraId="700727ED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jc w:val="lef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五、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报价</w:t>
      </w:r>
      <w:r>
        <w:rPr>
          <w:rFonts w:hint="eastAsia" w:ascii="黑体" w:hAnsi="黑体" w:eastAsia="黑体" w:cs="黑体"/>
          <w:sz w:val="32"/>
          <w:szCs w:val="32"/>
        </w:rPr>
        <w:t>方式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及时间要求</w:t>
      </w:r>
    </w:p>
    <w:p w14:paraId="4A6F97B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2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8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日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sz w:val="32"/>
          <w:szCs w:val="32"/>
          <w:highlight w:val="none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highlight w:val="none"/>
        </w:rPr>
        <w:t>：00前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，响应机构应将报价报送至我中心。可采用书面送达，也可采用电子邮件送达。</w:t>
      </w:r>
    </w:p>
    <w:p w14:paraId="20B5456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地址：成都市新津区五津北路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121号</w:t>
      </w:r>
    </w:p>
    <w:p w14:paraId="438737B4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联系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方式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张老师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82524561</w:t>
      </w:r>
    </w:p>
    <w:p w14:paraId="2828382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电子邮箱：1052177381@qq.com</w:t>
      </w:r>
    </w:p>
    <w:p w14:paraId="27CA1DD0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contextualSpacing/>
        <w:jc w:val="lef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4510560B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7F3B6A31">
      <w:pPr>
        <w:pStyle w:val="3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630380A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840" w:rightChars="400" w:firstLine="0" w:firstLineChars="0"/>
        <w:jc w:val="righ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成都市新津区疾病预防控制中心</w:t>
      </w:r>
    </w:p>
    <w:p w14:paraId="0A27D4D9">
      <w:pPr>
        <w:pStyle w:val="3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840" w:rightChars="400" w:firstLine="0" w:firstLineChars="0"/>
        <w:jc w:val="right"/>
        <w:textAlignment w:val="auto"/>
        <w:rPr>
          <w:rFonts w:hint="default" w:ascii="Times New Roman" w:hAnsi="Times New Roman" w:eastAsia="仿宋_GB2312" w:cs="Times New Roma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2025年</w:t>
      </w:r>
      <w:r>
        <w:rPr>
          <w:rFonts w:hint="eastAsia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</w:t>
      </w:r>
      <w:r>
        <w:rPr>
          <w:rFonts w:hint="eastAsia" w:hAnsi="Times New Roman" w:eastAsia="仿宋_GB2312" w:cs="Times New Roman"/>
          <w:sz w:val="32"/>
          <w:szCs w:val="32"/>
          <w:lang w:val="en-US" w:eastAsia="zh-CN"/>
        </w:rPr>
        <w:t>25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日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  </w:t>
      </w:r>
    </w:p>
    <w:sectPr>
      <w:pgSz w:w="11906" w:h="16838"/>
      <w:pgMar w:top="1587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à.ā">
    <w:altName w:val="宋体"/>
    <w:panose1 w:val="00000000000000000000"/>
    <w:charset w:val="86"/>
    <w:family w:val="decorative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简体">
    <w:altName w:val="方正舒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855983"/>
    <w:multiLevelType w:val="singleLevel"/>
    <w:tmpl w:val="87855983"/>
    <w:lvl w:ilvl="0" w:tentative="0">
      <w:start w:val="1"/>
      <w:numFmt w:val="decimal"/>
      <w:suff w:val="nothing"/>
      <w:lvlText w:val="（%1）"/>
      <w:lvlJc w:val="left"/>
    </w:lvl>
  </w:abstractNum>
  <w:abstractNum w:abstractNumId="1">
    <w:nsid w:val="D693A599"/>
    <w:multiLevelType w:val="singleLevel"/>
    <w:tmpl w:val="D693A59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2390850"/>
    <w:multiLevelType w:val="singleLevel"/>
    <w:tmpl w:val="52390850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19626D"/>
    <w:rsid w:val="01B1341C"/>
    <w:rsid w:val="01DE1773"/>
    <w:rsid w:val="02765988"/>
    <w:rsid w:val="02AB78A7"/>
    <w:rsid w:val="02BC7D06"/>
    <w:rsid w:val="030E7E36"/>
    <w:rsid w:val="04233087"/>
    <w:rsid w:val="04D37589"/>
    <w:rsid w:val="0A2166A1"/>
    <w:rsid w:val="0CD45C4C"/>
    <w:rsid w:val="0CE045F1"/>
    <w:rsid w:val="0D156991"/>
    <w:rsid w:val="0D2E7A52"/>
    <w:rsid w:val="0DEB5944"/>
    <w:rsid w:val="0E2A479B"/>
    <w:rsid w:val="113D4F48"/>
    <w:rsid w:val="122B27B2"/>
    <w:rsid w:val="146D463D"/>
    <w:rsid w:val="14DE1D5E"/>
    <w:rsid w:val="151F43FE"/>
    <w:rsid w:val="15B91E83"/>
    <w:rsid w:val="17285513"/>
    <w:rsid w:val="17D42FA4"/>
    <w:rsid w:val="19121FD6"/>
    <w:rsid w:val="193C7053"/>
    <w:rsid w:val="1A4E5290"/>
    <w:rsid w:val="1AC90DBB"/>
    <w:rsid w:val="1ACB4B33"/>
    <w:rsid w:val="1AD31C39"/>
    <w:rsid w:val="1ADF238C"/>
    <w:rsid w:val="1CC23D13"/>
    <w:rsid w:val="1D3E783E"/>
    <w:rsid w:val="1E6948FF"/>
    <w:rsid w:val="20887022"/>
    <w:rsid w:val="216E32C3"/>
    <w:rsid w:val="21C66054"/>
    <w:rsid w:val="2219626D"/>
    <w:rsid w:val="22552F34"/>
    <w:rsid w:val="225E44DE"/>
    <w:rsid w:val="233E1464"/>
    <w:rsid w:val="2351194D"/>
    <w:rsid w:val="2373298F"/>
    <w:rsid w:val="23E83F57"/>
    <w:rsid w:val="273B094A"/>
    <w:rsid w:val="274C0DA9"/>
    <w:rsid w:val="27867668"/>
    <w:rsid w:val="27EC60E8"/>
    <w:rsid w:val="29312005"/>
    <w:rsid w:val="2B2A1401"/>
    <w:rsid w:val="2E165C6D"/>
    <w:rsid w:val="2F2E275D"/>
    <w:rsid w:val="30640F12"/>
    <w:rsid w:val="307B44AD"/>
    <w:rsid w:val="36603F29"/>
    <w:rsid w:val="37B26A07"/>
    <w:rsid w:val="38455ACD"/>
    <w:rsid w:val="38C904AC"/>
    <w:rsid w:val="38FB262F"/>
    <w:rsid w:val="39403F6D"/>
    <w:rsid w:val="3B912DD7"/>
    <w:rsid w:val="3BE86E9B"/>
    <w:rsid w:val="3CB43221"/>
    <w:rsid w:val="3F9410E8"/>
    <w:rsid w:val="410E1D51"/>
    <w:rsid w:val="43B754E4"/>
    <w:rsid w:val="43D1290A"/>
    <w:rsid w:val="4685178A"/>
    <w:rsid w:val="477B5067"/>
    <w:rsid w:val="486414CE"/>
    <w:rsid w:val="488A4731"/>
    <w:rsid w:val="48A405ED"/>
    <w:rsid w:val="49C32CF5"/>
    <w:rsid w:val="4AC72371"/>
    <w:rsid w:val="4ADF53FA"/>
    <w:rsid w:val="4B8D0B98"/>
    <w:rsid w:val="4DCA296A"/>
    <w:rsid w:val="4DD3727F"/>
    <w:rsid w:val="4E2D2E33"/>
    <w:rsid w:val="4F777E4B"/>
    <w:rsid w:val="4FA15887"/>
    <w:rsid w:val="507704C5"/>
    <w:rsid w:val="513D338D"/>
    <w:rsid w:val="51D00906"/>
    <w:rsid w:val="52214A5D"/>
    <w:rsid w:val="568832FC"/>
    <w:rsid w:val="5A36306F"/>
    <w:rsid w:val="5A5359CF"/>
    <w:rsid w:val="5ACC2418"/>
    <w:rsid w:val="5BE663CF"/>
    <w:rsid w:val="5E336236"/>
    <w:rsid w:val="5E9B16F3"/>
    <w:rsid w:val="5F864151"/>
    <w:rsid w:val="60BD0047"/>
    <w:rsid w:val="611F660B"/>
    <w:rsid w:val="633A62DA"/>
    <w:rsid w:val="63E91153"/>
    <w:rsid w:val="670630BA"/>
    <w:rsid w:val="67F72090"/>
    <w:rsid w:val="68744BB3"/>
    <w:rsid w:val="6BA73DCD"/>
    <w:rsid w:val="6D883FC0"/>
    <w:rsid w:val="6DA4006D"/>
    <w:rsid w:val="71B763EC"/>
    <w:rsid w:val="72233A82"/>
    <w:rsid w:val="72356078"/>
    <w:rsid w:val="747D1B6F"/>
    <w:rsid w:val="7516167C"/>
    <w:rsid w:val="75B55338"/>
    <w:rsid w:val="75CB3D87"/>
    <w:rsid w:val="75DA47AC"/>
    <w:rsid w:val="773F2E51"/>
    <w:rsid w:val="78DD2BDC"/>
    <w:rsid w:val="7A8377B3"/>
    <w:rsid w:val="7A977EF9"/>
    <w:rsid w:val="7AAF67FA"/>
    <w:rsid w:val="7BD42D14"/>
    <w:rsid w:val="7C66113B"/>
    <w:rsid w:val="7C7575D0"/>
    <w:rsid w:val="7F01339C"/>
    <w:rsid w:val="7F166E48"/>
    <w:rsid w:val="7F2A46A1"/>
    <w:rsid w:val="7FA25C94"/>
    <w:rsid w:val="7FBF1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99"/>
    <w:rPr>
      <w:rFonts w:ascii="Times New Roman"/>
      <w:sz w:val="24"/>
    </w:rPr>
  </w:style>
  <w:style w:type="paragraph" w:styleId="3">
    <w:name w:val="Body Text First Indent"/>
    <w:basedOn w:val="2"/>
    <w:qFormat/>
    <w:uiPriority w:val="99"/>
    <w:pPr>
      <w:ind w:firstLine="420" w:firstLineChars="100"/>
    </w:p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qFormat/>
    <w:uiPriority w:val="99"/>
    <w:rPr>
      <w:rFonts w:cs="Times New Roman"/>
      <w:color w:val="0000FF"/>
      <w:u w:val="single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楷体à.ā" w:hAnsi="Times New Roman" w:eastAsia="楷体à.ā" w:cs="Times New Roman"/>
      <w:color w:val="000000"/>
      <w:sz w:val="24"/>
      <w:szCs w:val="22"/>
      <w:lang w:val="en-US" w:eastAsia="zh-CN" w:bidi="ar-SA"/>
    </w:rPr>
  </w:style>
  <w:style w:type="paragraph" w:customStyle="1" w:styleId="9">
    <w:name w:val="表格字_小五"/>
    <w:qFormat/>
    <w:uiPriority w:val="0"/>
    <w:pPr>
      <w:snapToGrid w:val="0"/>
      <w:spacing w:before="10" w:beforeLines="10" w:after="10" w:afterLines="10" w:line="240" w:lineRule="atLeast"/>
      <w:ind w:left="10" w:leftChars="10" w:right="10" w:rightChars="10"/>
    </w:pPr>
    <w:rPr>
      <w:rFonts w:ascii="宋体" w:hAnsi="微软雅黑" w:eastAsia="宋体" w:cstheme="minorBidi"/>
      <w:kern w:val="2"/>
      <w:sz w:val="18"/>
      <w:szCs w:val="21"/>
      <w:lang w:val="en-US" w:eastAsia="zh-CN" w:bidi="ar-SA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1103</Words>
  <Characters>1236</Characters>
  <Lines>0</Lines>
  <Paragraphs>0</Paragraphs>
  <TotalTime>76</TotalTime>
  <ScaleCrop>false</ScaleCrop>
  <LinksUpToDate>false</LinksUpToDate>
  <CharactersWithSpaces>1245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2025-01-16T06:38:00Z</dcterms:created>
  <dc:creator>Cherish</dc:creator>
  <cp:lastModifiedBy>Cherish</cp:lastModifiedBy>
  <cp:lastPrinted>2025-01-22T02:30:00Z</cp:lastPrinted>
  <dcterms:modified xsi:type="dcterms:W3CDTF">2025-02-27T02:45:36Z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13652650275A4647B6B7CD0706D1190E_11</vt:lpwstr>
  </property>
  <property fmtid="{D5CDD505-2E9C-101B-9397-08002B2CF9AE}" pid="4" name="KSOTemplateDocerSaveRecord">
    <vt:lpwstr>eyJoZGlkIjoiMWE3MjY1YjMxOTNlNzdkMzJkM2JiZGQ0NDAyYmYwYzAiLCJ1c2VySWQiOiIzNTI2NzQ1MDYifQ==</vt:lpwstr>
  </property>
</Properties>
</file>